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FB5" w:rsidRPr="001B323E" w:rsidRDefault="003E7945" w:rsidP="003E7945">
      <w:pPr>
        <w:rPr>
          <w:bCs/>
          <w:kern w:val="32"/>
        </w:rPr>
      </w:pPr>
      <w:r w:rsidRPr="001B323E">
        <w:rPr>
          <w:bCs/>
          <w:kern w:val="32"/>
        </w:rPr>
        <w:t>Lourdes Branch</w:t>
      </w:r>
    </w:p>
    <w:p w:rsidR="003E7945" w:rsidRPr="001B323E" w:rsidRDefault="003E7945" w:rsidP="003E7945">
      <w:pPr>
        <w:rPr>
          <w:bCs/>
          <w:kern w:val="32"/>
        </w:rPr>
      </w:pPr>
      <w:r w:rsidRPr="001B323E">
        <w:rPr>
          <w:bCs/>
          <w:kern w:val="32"/>
        </w:rPr>
        <w:t>05 October 10</w:t>
      </w:r>
    </w:p>
    <w:p w:rsidR="003E7945" w:rsidRPr="001B323E" w:rsidRDefault="003E7945" w:rsidP="003E7945">
      <w:pPr>
        <w:rPr>
          <w:bCs/>
          <w:kern w:val="32"/>
        </w:rPr>
      </w:pPr>
      <w:r w:rsidRPr="001B323E">
        <w:rPr>
          <w:bCs/>
          <w:kern w:val="32"/>
        </w:rPr>
        <w:t xml:space="preserve">Annotated Bibliography </w:t>
      </w:r>
    </w:p>
    <w:p w:rsidR="003E7945" w:rsidRPr="001B323E" w:rsidRDefault="007D091A" w:rsidP="003E7945">
      <w:pPr>
        <w:rPr>
          <w:bCs/>
          <w:kern w:val="32"/>
        </w:rPr>
      </w:pPr>
      <w:r w:rsidRPr="001B323E">
        <w:rPr>
          <w:bCs/>
          <w:kern w:val="32"/>
        </w:rPr>
        <w:t>Dr. O’Connor-Petru</w:t>
      </w:r>
      <w:r w:rsidR="003E7945" w:rsidRPr="001B323E">
        <w:rPr>
          <w:bCs/>
          <w:kern w:val="32"/>
        </w:rPr>
        <w:t>so</w:t>
      </w:r>
    </w:p>
    <w:p w:rsidR="00C53E95" w:rsidRPr="001B323E" w:rsidRDefault="00C53E95" w:rsidP="003E7945">
      <w:pPr>
        <w:rPr>
          <w:bCs/>
          <w:kern w:val="32"/>
        </w:rPr>
      </w:pPr>
    </w:p>
    <w:p w:rsidR="00B87253" w:rsidRPr="001B323E" w:rsidRDefault="00B87253" w:rsidP="00B87253">
      <w:pPr>
        <w:ind w:left="720" w:hanging="720"/>
        <w:rPr>
          <w:i/>
        </w:rPr>
      </w:pPr>
      <w:r w:rsidRPr="001B323E">
        <w:t xml:space="preserve">Ammons, T., Booker, J., &amp; Killmon, C.  (1995).  </w:t>
      </w:r>
      <w:r w:rsidRPr="001B323E">
        <w:rPr>
          <w:iCs/>
        </w:rPr>
        <w:t xml:space="preserve">The effects of time of day on student attention and </w:t>
      </w:r>
      <w:r w:rsidRPr="001B323E">
        <w:t>achievement</w:t>
      </w:r>
      <w:r w:rsidRPr="001B323E">
        <w:rPr>
          <w:i/>
          <w:iCs/>
        </w:rPr>
        <w:t>.</w:t>
      </w:r>
      <w:r w:rsidRPr="001B323E">
        <w:t xml:space="preserve">  </w:t>
      </w:r>
      <w:r w:rsidRPr="001B323E">
        <w:rPr>
          <w:i/>
        </w:rPr>
        <w:t>(ERIC Document Reproduction Service No. ED 384 592)</w:t>
      </w:r>
    </w:p>
    <w:p w:rsidR="00B87253" w:rsidRPr="001B323E" w:rsidRDefault="00B87253" w:rsidP="00B87253">
      <w:pPr>
        <w:rPr>
          <w:i/>
        </w:rPr>
      </w:pPr>
      <w:r w:rsidRPr="001B323E">
        <w:rPr>
          <w:i/>
        </w:rPr>
        <w:tab/>
      </w:r>
    </w:p>
    <w:p w:rsidR="00B87253" w:rsidRPr="001B323E" w:rsidRDefault="00B87253" w:rsidP="008C2B82">
      <w:pPr>
        <w:ind w:firstLine="720"/>
      </w:pPr>
      <w:r w:rsidRPr="001B323E">
        <w:t xml:space="preserve">This article describes a study conducted to find out how </w:t>
      </w:r>
      <w:r w:rsidRPr="001B323E">
        <w:rPr>
          <w:rStyle w:val="Emphasis"/>
          <w:bCs/>
          <w:i w:val="0"/>
        </w:rPr>
        <w:t>time</w:t>
      </w:r>
      <w:r w:rsidRPr="001B323E">
        <w:rPr>
          <w:i/>
        </w:rPr>
        <w:t xml:space="preserve"> </w:t>
      </w:r>
      <w:r w:rsidRPr="001B323E">
        <w:rPr>
          <w:rStyle w:val="Emphasis"/>
          <w:bCs/>
          <w:i w:val="0"/>
        </w:rPr>
        <w:t>of</w:t>
      </w:r>
      <w:r w:rsidRPr="001B323E">
        <w:rPr>
          <w:i/>
        </w:rPr>
        <w:t xml:space="preserve"> </w:t>
      </w:r>
      <w:r w:rsidRPr="001B323E">
        <w:rPr>
          <w:rStyle w:val="Emphasis"/>
          <w:bCs/>
          <w:i w:val="0"/>
        </w:rPr>
        <w:t>day</w:t>
      </w:r>
      <w:r w:rsidRPr="001B323E">
        <w:t xml:space="preserve"> affects </w:t>
      </w:r>
      <w:r w:rsidRPr="001B323E">
        <w:rPr>
          <w:rStyle w:val="Emphasis"/>
          <w:bCs/>
          <w:i w:val="0"/>
        </w:rPr>
        <w:t>student</w:t>
      </w:r>
      <w:r w:rsidRPr="001B323E">
        <w:t xml:space="preserve"> </w:t>
      </w:r>
      <w:r w:rsidRPr="001B323E">
        <w:rPr>
          <w:rStyle w:val="Emphasis"/>
          <w:bCs/>
          <w:i w:val="0"/>
        </w:rPr>
        <w:t>attention</w:t>
      </w:r>
      <w:r w:rsidRPr="001B323E">
        <w:t xml:space="preserve"> and </w:t>
      </w:r>
      <w:r w:rsidRPr="001B323E">
        <w:rPr>
          <w:rStyle w:val="Emphasis"/>
          <w:bCs/>
          <w:i w:val="0"/>
        </w:rPr>
        <w:t>achievement</w:t>
      </w:r>
      <w:r w:rsidRPr="001B323E">
        <w:t xml:space="preserve">. The researchers studied 36 fifth-grade </w:t>
      </w:r>
      <w:r w:rsidRPr="001B323E">
        <w:rPr>
          <w:rStyle w:val="Emphasis"/>
          <w:bCs/>
          <w:i w:val="0"/>
        </w:rPr>
        <w:t>students</w:t>
      </w:r>
      <w:r w:rsidRPr="001B323E">
        <w:t xml:space="preserve"> in a small, rural school in Virginia, and gave them Learning Styles Inventories (LSIs) for each child to determine his personal </w:t>
      </w:r>
      <w:r w:rsidRPr="001B323E">
        <w:rPr>
          <w:rStyle w:val="Emphasis"/>
          <w:bCs/>
          <w:i w:val="0"/>
        </w:rPr>
        <w:t>time</w:t>
      </w:r>
      <w:r w:rsidRPr="001B323E">
        <w:t xml:space="preserve"> </w:t>
      </w:r>
      <w:r w:rsidRPr="001B323E">
        <w:rPr>
          <w:rStyle w:val="Emphasis"/>
          <w:bCs/>
          <w:i w:val="0"/>
        </w:rPr>
        <w:t>of</w:t>
      </w:r>
      <w:r w:rsidRPr="001B323E">
        <w:t xml:space="preserve"> </w:t>
      </w:r>
      <w:r w:rsidRPr="001B323E">
        <w:rPr>
          <w:rStyle w:val="Emphasis"/>
          <w:bCs/>
          <w:i w:val="0"/>
        </w:rPr>
        <w:t>day preference</w:t>
      </w:r>
      <w:r w:rsidRPr="001B323E">
        <w:t xml:space="preserve">. Students were taught science lessons and tested on them in both morning and afternoon sessions. </w:t>
      </w:r>
      <w:r w:rsidRPr="001B323E">
        <w:rPr>
          <w:rStyle w:val="Emphasis"/>
          <w:bCs/>
          <w:i w:val="0"/>
        </w:rPr>
        <w:t>The</w:t>
      </w:r>
      <w:r w:rsidRPr="001B323E">
        <w:t xml:space="preserve"> results of the study suggest that </w:t>
      </w:r>
      <w:r w:rsidRPr="001B323E">
        <w:rPr>
          <w:rStyle w:val="Emphasis"/>
          <w:bCs/>
          <w:i w:val="0"/>
        </w:rPr>
        <w:t>time</w:t>
      </w:r>
      <w:r w:rsidRPr="001B323E">
        <w:t xml:space="preserve"> </w:t>
      </w:r>
      <w:r w:rsidRPr="001B323E">
        <w:rPr>
          <w:rStyle w:val="Emphasis"/>
          <w:bCs/>
          <w:i w:val="0"/>
        </w:rPr>
        <w:t>of</w:t>
      </w:r>
      <w:r w:rsidRPr="001B323E">
        <w:t xml:space="preserve"> </w:t>
      </w:r>
      <w:r w:rsidRPr="001B323E">
        <w:rPr>
          <w:rStyle w:val="Emphasis"/>
          <w:bCs/>
          <w:i w:val="0"/>
        </w:rPr>
        <w:t>day</w:t>
      </w:r>
      <w:r w:rsidRPr="001B323E">
        <w:t xml:space="preserve"> does affect </w:t>
      </w:r>
      <w:r w:rsidRPr="001B323E">
        <w:rPr>
          <w:rStyle w:val="Emphasis"/>
          <w:bCs/>
          <w:i w:val="0"/>
        </w:rPr>
        <w:t>student</w:t>
      </w:r>
      <w:r w:rsidRPr="001B323E">
        <w:t xml:space="preserve"> </w:t>
      </w:r>
      <w:r w:rsidRPr="001B323E">
        <w:rPr>
          <w:rStyle w:val="Emphasis"/>
          <w:bCs/>
          <w:i w:val="0"/>
        </w:rPr>
        <w:t>achievement</w:t>
      </w:r>
      <w:r w:rsidRPr="001B323E">
        <w:t xml:space="preserve">, and </w:t>
      </w:r>
      <w:r w:rsidRPr="001B323E">
        <w:rPr>
          <w:rStyle w:val="Emphasis"/>
          <w:bCs/>
          <w:i w:val="0"/>
        </w:rPr>
        <w:t>students</w:t>
      </w:r>
      <w:r w:rsidRPr="001B323E">
        <w:t xml:space="preserve"> taught at </w:t>
      </w:r>
      <w:r w:rsidRPr="001B323E">
        <w:rPr>
          <w:rStyle w:val="Emphasis"/>
          <w:bCs/>
          <w:i w:val="0"/>
        </w:rPr>
        <w:t>times</w:t>
      </w:r>
      <w:r w:rsidRPr="001B323E">
        <w:t xml:space="preserve"> that matched their learning style preferences scored significantly higher </w:t>
      </w:r>
      <w:r w:rsidRPr="001B323E">
        <w:rPr>
          <w:rStyle w:val="Emphasis"/>
          <w:bCs/>
          <w:i w:val="0"/>
        </w:rPr>
        <w:t>on</w:t>
      </w:r>
      <w:r w:rsidRPr="001B323E">
        <w:t xml:space="preserve"> lesson-related quizzes. </w:t>
      </w:r>
    </w:p>
    <w:p w:rsidR="008C2B82" w:rsidRPr="001B323E" w:rsidRDefault="008C2B82" w:rsidP="008C2B82">
      <w:pPr>
        <w:ind w:firstLine="720"/>
      </w:pPr>
    </w:p>
    <w:p w:rsidR="00C53E95" w:rsidRPr="001B323E" w:rsidRDefault="007D74A1" w:rsidP="007D74A1">
      <w:pPr>
        <w:ind w:left="720" w:hanging="720"/>
      </w:pPr>
      <w:r w:rsidRPr="001B323E">
        <w:t xml:space="preserve">Barron, B., Henderson, M., &amp; Spurgeon, R.  (1994).  Effects of time of day instruction on </w:t>
      </w:r>
      <w:r w:rsidRPr="001B323E">
        <w:rPr>
          <w:bCs/>
        </w:rPr>
        <w:t>reading</w:t>
      </w:r>
      <w:r w:rsidRPr="001B323E">
        <w:t xml:space="preserve"> achievement of below grade readers.  </w:t>
      </w:r>
      <w:r w:rsidRPr="001B323E">
        <w:rPr>
          <w:i/>
        </w:rPr>
        <w:t>Reading Improvement, 31,</w:t>
      </w:r>
      <w:r w:rsidRPr="001B323E">
        <w:t xml:space="preserve"> 59-60.</w:t>
      </w:r>
    </w:p>
    <w:p w:rsidR="007D74A1" w:rsidRPr="001B323E" w:rsidRDefault="005D333B" w:rsidP="00294D03">
      <w:r w:rsidRPr="001B323E">
        <w:tab/>
      </w:r>
    </w:p>
    <w:p w:rsidR="005D333B" w:rsidRPr="001B323E" w:rsidRDefault="005D333B" w:rsidP="00294D03">
      <w:r w:rsidRPr="001B323E">
        <w:tab/>
        <w:t>This article describes a study conducted by the researchers in which they selected 128 underachieving students in grades one through four in a Chapter I Reading Program. Teachers in the study conducted reading instruction with each control group in the morning and with each experimental group in the afternoon. All groups took pre- and post-tests. The researchers found that students who received instruction in the afternoon did better than students who received instruction in the morning.</w:t>
      </w:r>
    </w:p>
    <w:p w:rsidR="005D333B" w:rsidRPr="001B323E" w:rsidRDefault="005D333B" w:rsidP="00294D03"/>
    <w:p w:rsidR="00C53E95" w:rsidRPr="001B323E" w:rsidRDefault="00C53E95" w:rsidP="00C53E95">
      <w:pPr>
        <w:ind w:left="720" w:hanging="720"/>
      </w:pPr>
      <w:r w:rsidRPr="001B323E">
        <w:t xml:space="preserve">Beck,C. (2001).  Matching teaching strategies to learning style preferences.  </w:t>
      </w:r>
      <w:r w:rsidRPr="001B323E">
        <w:rPr>
          <w:i/>
        </w:rPr>
        <w:t>The Teacher Educator, 37,</w:t>
      </w:r>
      <w:r w:rsidRPr="001B323E">
        <w:t xml:space="preserve"> 1-15.</w:t>
      </w:r>
    </w:p>
    <w:p w:rsidR="00C53E95" w:rsidRPr="001B323E" w:rsidRDefault="00C53E95" w:rsidP="001618B1">
      <w:pPr>
        <w:ind w:left="720" w:hanging="720"/>
      </w:pPr>
    </w:p>
    <w:p w:rsidR="003E7945" w:rsidRPr="001B323E" w:rsidRDefault="00C53E95" w:rsidP="00C53E95">
      <w:pPr>
        <w:ind w:firstLine="720"/>
      </w:pPr>
      <w:r w:rsidRPr="001B323E">
        <w:t xml:space="preserve">This article analyzes three widely used </w:t>
      </w:r>
      <w:r w:rsidRPr="001B323E">
        <w:rPr>
          <w:rStyle w:val="hit"/>
        </w:rPr>
        <w:t>learning</w:t>
      </w:r>
      <w:r w:rsidRPr="001B323E">
        <w:t xml:space="preserve"> styles inventories (4MAT System, McCarthy, 1987; Dunn's LSI, 1992a &amp; 1992b; and Renzulli and Smith's LSI, 1998) and matches them to the most compatible teaching strategies. The author concludes, “The sensitive teacher recognizes the need to plan lessons that address the students' preferred </w:t>
      </w:r>
      <w:r w:rsidRPr="001B323E">
        <w:rPr>
          <w:rStyle w:val="hit"/>
        </w:rPr>
        <w:t>learning</w:t>
      </w:r>
      <w:r w:rsidRPr="001B323E">
        <w:t xml:space="preserve"> styles.”</w:t>
      </w:r>
    </w:p>
    <w:p w:rsidR="005D2A57" w:rsidRPr="001B323E" w:rsidRDefault="005D2A57" w:rsidP="00C53E95">
      <w:pPr>
        <w:ind w:firstLine="720"/>
      </w:pPr>
    </w:p>
    <w:p w:rsidR="005D2A57" w:rsidRPr="001B323E" w:rsidRDefault="005D2A57" w:rsidP="005D2A57">
      <w:pPr>
        <w:ind w:left="720" w:hanging="720"/>
      </w:pPr>
      <w:r w:rsidRPr="001B323E">
        <w:t xml:space="preserve">Bloom, A.  (2007).  Pupils choose their shift.  </w:t>
      </w:r>
      <w:r w:rsidRPr="001B323E">
        <w:rPr>
          <w:i/>
        </w:rPr>
        <w:t>The Times Educational Supplement, 4743,</w:t>
      </w:r>
      <w:r w:rsidRPr="001B323E">
        <w:t xml:space="preserve"> 14.</w:t>
      </w:r>
    </w:p>
    <w:p w:rsidR="005D2A57" w:rsidRPr="001B323E" w:rsidRDefault="005D2A57" w:rsidP="005D2A57">
      <w:pPr>
        <w:ind w:left="720" w:hanging="720"/>
      </w:pPr>
    </w:p>
    <w:p w:rsidR="005D2A57" w:rsidRPr="001B323E" w:rsidRDefault="005D2A57" w:rsidP="005D2A57">
      <w:pPr>
        <w:ind w:firstLine="720"/>
      </w:pPr>
      <w:r w:rsidRPr="001B323E">
        <w:t>This article describes a school schedule pilot program in Plymouth, England in which four of the area’s primary schools allow students to choose the times they</w:t>
      </w:r>
      <w:r w:rsidR="007A5C86" w:rsidRPr="001B323E">
        <w:t xml:space="preserve"> prefer </w:t>
      </w:r>
      <w:r w:rsidR="001B323E" w:rsidRPr="001B323E">
        <w:t>to attend</w:t>
      </w:r>
      <w:r w:rsidRPr="001B323E">
        <w:t xml:space="preserve"> school. Students who work better in the morning can choose to start school at 7.45 a.m. and finish at 1 p.m., while those who prefer to sleep in have the option of beginning lessons at 11 a.m. and working through until 4.30 p.m.</w:t>
      </w:r>
    </w:p>
    <w:p w:rsidR="00C53E95" w:rsidRPr="001B323E" w:rsidRDefault="00C53E95" w:rsidP="001618B1">
      <w:pPr>
        <w:ind w:left="720" w:hanging="720"/>
      </w:pPr>
    </w:p>
    <w:p w:rsidR="001618B1" w:rsidRPr="001B323E" w:rsidRDefault="00693BEB" w:rsidP="001618B1">
      <w:pPr>
        <w:ind w:left="720" w:hanging="720"/>
      </w:pPr>
      <w:r w:rsidRPr="001B323E">
        <w:lastRenderedPageBreak/>
        <w:t>Borchetta, J., &amp; Dunn, R</w:t>
      </w:r>
      <w:r w:rsidR="001618B1" w:rsidRPr="001B323E">
        <w:t xml:space="preserve">. </w:t>
      </w:r>
      <w:r w:rsidRPr="001B323E">
        <w:t xml:space="preserve"> </w:t>
      </w:r>
      <w:r w:rsidR="001618B1" w:rsidRPr="001B323E">
        <w:t xml:space="preserve">(2010). </w:t>
      </w:r>
      <w:r w:rsidRPr="001B323E">
        <w:t xml:space="preserve"> Helping parents understand how children l</w:t>
      </w:r>
      <w:r w:rsidR="001618B1" w:rsidRPr="001B323E">
        <w:t>earn.</w:t>
      </w:r>
      <w:r w:rsidRPr="001B323E">
        <w:t xml:space="preserve"> </w:t>
      </w:r>
      <w:r w:rsidR="001618B1" w:rsidRPr="001B323E">
        <w:t xml:space="preserve"> </w:t>
      </w:r>
      <w:r w:rsidR="001618B1" w:rsidRPr="001B323E">
        <w:rPr>
          <w:i/>
        </w:rPr>
        <w:t>Momentum, 41</w:t>
      </w:r>
      <w:r w:rsidR="001618B1" w:rsidRPr="001B323E">
        <w:t>, 40-43.</w:t>
      </w:r>
    </w:p>
    <w:p w:rsidR="00AA7FB5" w:rsidRPr="001B323E" w:rsidRDefault="00AA7FB5" w:rsidP="001618B1">
      <w:pPr>
        <w:ind w:left="720" w:hanging="720"/>
      </w:pPr>
    </w:p>
    <w:p w:rsidR="001618B1" w:rsidRPr="001B323E" w:rsidRDefault="001618B1" w:rsidP="001618B1">
      <w:pPr>
        <w:ind w:firstLine="720"/>
      </w:pPr>
      <w:r w:rsidRPr="001B323E">
        <w:t xml:space="preserve">With research collected through a study in </w:t>
      </w:r>
      <w:r w:rsidR="00AA7FB5" w:rsidRPr="001B323E">
        <w:t xml:space="preserve">one of </w:t>
      </w:r>
      <w:r w:rsidRPr="001B323E">
        <w:t>the author</w:t>
      </w:r>
      <w:r w:rsidR="00AA7FB5" w:rsidRPr="001B323E">
        <w:t>s</w:t>
      </w:r>
      <w:r w:rsidRPr="001B323E">
        <w:t>’ school and other elementary and middle schools, the author</w:t>
      </w:r>
      <w:r w:rsidR="00AA7FB5" w:rsidRPr="001B323E">
        <w:t>s</w:t>
      </w:r>
      <w:r w:rsidRPr="001B323E">
        <w:t xml:space="preserve"> wrote this article to assert that the learning styles of members of the same family can differ drastically, and teachers and parents need to be aware of individual learning </w:t>
      </w:r>
      <w:r w:rsidR="00AA7FB5" w:rsidRPr="001B323E">
        <w:t xml:space="preserve">styles to help </w:t>
      </w:r>
      <w:r w:rsidRPr="001B323E">
        <w:t>students, and not compare them to their siblings. The authors go through the elements of the Dunn and Dunn learning styles model, and notes that time-of-day preference can be shared by a child and parent, and can have an effect on the best time for learning.</w:t>
      </w:r>
    </w:p>
    <w:p w:rsidR="001618B1" w:rsidRPr="001B323E" w:rsidRDefault="001618B1"/>
    <w:p w:rsidR="00DD4C88" w:rsidRPr="001B323E" w:rsidRDefault="00693BEB" w:rsidP="00AA7FB5">
      <w:pPr>
        <w:ind w:left="720" w:hanging="720"/>
      </w:pPr>
      <w:r w:rsidRPr="001B323E">
        <w:t>Braio, A.</w:t>
      </w:r>
      <w:r w:rsidR="006A33A8" w:rsidRPr="001B323E">
        <w:t>,</w:t>
      </w:r>
      <w:r w:rsidRPr="001B323E">
        <w:t xml:space="preserve"> </w:t>
      </w:r>
      <w:r w:rsidR="006A33A8" w:rsidRPr="001B323E">
        <w:t>Be</w:t>
      </w:r>
      <w:r w:rsidRPr="001B323E">
        <w:t>asley, T. M., Dunn, R., Quinn, P., &amp; Buchanan, K.  (1997).  Incremental i</w:t>
      </w:r>
      <w:r w:rsidR="006A33A8" w:rsidRPr="001B323E">
        <w:t>mplementation of</w:t>
      </w:r>
      <w:r w:rsidR="006A33A8" w:rsidRPr="001B323E">
        <w:rPr>
          <w:rStyle w:val="apple-converted-space"/>
        </w:rPr>
        <w:t> </w:t>
      </w:r>
      <w:r w:rsidRPr="001B323E">
        <w:rPr>
          <w:rStyle w:val="hit"/>
          <w:bCs/>
          <w:iCs/>
        </w:rPr>
        <w:t>l</w:t>
      </w:r>
      <w:r w:rsidR="006A33A8" w:rsidRPr="001B323E">
        <w:rPr>
          <w:rStyle w:val="hit"/>
          <w:bCs/>
          <w:iCs/>
        </w:rPr>
        <w:t>earning</w:t>
      </w:r>
      <w:r w:rsidR="006A33A8" w:rsidRPr="001B323E">
        <w:rPr>
          <w:rStyle w:val="apple-converted-space"/>
        </w:rPr>
        <w:t> </w:t>
      </w:r>
      <w:r w:rsidRPr="001B323E">
        <w:t>style strategies among urban low a</w:t>
      </w:r>
      <w:r w:rsidR="006A33A8" w:rsidRPr="001B323E">
        <w:t xml:space="preserve">chievers. </w:t>
      </w:r>
      <w:r w:rsidRPr="001B323E">
        <w:t xml:space="preserve"> </w:t>
      </w:r>
      <w:r w:rsidR="006A33A8" w:rsidRPr="001B323E">
        <w:rPr>
          <w:i/>
        </w:rPr>
        <w:t>The Journal of Educational Research, 91</w:t>
      </w:r>
      <w:r w:rsidR="006A33A8" w:rsidRPr="001B323E">
        <w:t>, 15-25.</w:t>
      </w:r>
    </w:p>
    <w:p w:rsidR="00AA7FB5" w:rsidRPr="001B323E" w:rsidRDefault="00AA7FB5" w:rsidP="00AA7FB5">
      <w:pPr>
        <w:ind w:left="720" w:hanging="720"/>
      </w:pPr>
    </w:p>
    <w:p w:rsidR="00361D78" w:rsidRPr="001B323E" w:rsidRDefault="006A33A8" w:rsidP="00E112E3">
      <w:pPr>
        <w:rPr>
          <w:rStyle w:val="apple-style-span"/>
        </w:rPr>
      </w:pPr>
      <w:r w:rsidRPr="001B323E">
        <w:tab/>
      </w:r>
      <w:r w:rsidR="00E112E3" w:rsidRPr="001B323E">
        <w:t xml:space="preserve">This article describes a study that was conducted by the authors in which a literacy unit </w:t>
      </w:r>
      <w:r w:rsidR="00E112E3" w:rsidRPr="001B323E">
        <w:rPr>
          <w:rStyle w:val="apple-style-span"/>
        </w:rPr>
        <w:t>on compound words, plurals, prefixes, suffixes, and contractions were taught to a group of 81 special education and 35 low-achieving general education students over a course of</w:t>
      </w:r>
      <w:r w:rsidR="003729BF" w:rsidRPr="001B323E">
        <w:rPr>
          <w:rStyle w:val="apple-style-span"/>
        </w:rPr>
        <w:t xml:space="preserve"> five two</w:t>
      </w:r>
      <w:r w:rsidR="00E112E3" w:rsidRPr="001B323E">
        <w:rPr>
          <w:rStyle w:val="apple-style-span"/>
        </w:rPr>
        <w:t>-week phases with accommodations made for individual learning styles. Student</w:t>
      </w:r>
      <w:r w:rsidR="003729BF" w:rsidRPr="001B323E">
        <w:rPr>
          <w:rStyle w:val="apple-style-span"/>
        </w:rPr>
        <w:t>s</w:t>
      </w:r>
      <w:r w:rsidR="00E112E3" w:rsidRPr="001B323E">
        <w:rPr>
          <w:rStyle w:val="apple-style-span"/>
        </w:rPr>
        <w:t xml:space="preserve"> were taught with attention to the 21 elements of the Dunn and Dunn learning styles model such as sound, light, temperature, design, motivation, persistence, responsibility, and structure, and time-of-day preference.</w:t>
      </w:r>
      <w:r w:rsidR="00E112E3" w:rsidRPr="001B323E">
        <w:rPr>
          <w:rStyle w:val="apple-converted-space"/>
        </w:rPr>
        <w:t> </w:t>
      </w:r>
      <w:r w:rsidR="00E112E3" w:rsidRPr="001B323E">
        <w:rPr>
          <w:rStyle w:val="apple-style-span"/>
        </w:rPr>
        <w:t>Students were also grouped for reading according to whether their energy levels were highest during early morning, late morning, or afternoon. The study found that significant gains were made in reading achievement with both special education and general education students who were taught incrementally using</w:t>
      </w:r>
      <w:r w:rsidR="00E112E3" w:rsidRPr="001B323E">
        <w:rPr>
          <w:rStyle w:val="apple-converted-space"/>
        </w:rPr>
        <w:t> </w:t>
      </w:r>
      <w:r w:rsidR="00E112E3" w:rsidRPr="001B323E">
        <w:rPr>
          <w:rStyle w:val="hit"/>
          <w:bCs/>
          <w:iCs/>
        </w:rPr>
        <w:t>learning</w:t>
      </w:r>
      <w:r w:rsidR="00E112E3" w:rsidRPr="001B323E">
        <w:rPr>
          <w:rStyle w:val="apple-style-span"/>
        </w:rPr>
        <w:t>-style strategies.</w:t>
      </w:r>
    </w:p>
    <w:p w:rsidR="000F1ECB" w:rsidRPr="001B323E" w:rsidRDefault="000F1ECB" w:rsidP="00E112E3"/>
    <w:p w:rsidR="000F1ECB" w:rsidRPr="001B323E" w:rsidRDefault="00693BEB" w:rsidP="00AA7FB5">
      <w:pPr>
        <w:ind w:left="720" w:hanging="720"/>
        <w:rPr>
          <w:rStyle w:val="apple-style-span"/>
        </w:rPr>
      </w:pPr>
      <w:r w:rsidRPr="001B323E">
        <w:rPr>
          <w:rStyle w:val="apple-style-span"/>
        </w:rPr>
        <w:t>Carbo, M</w:t>
      </w:r>
      <w:r w:rsidR="000F1ECB" w:rsidRPr="001B323E">
        <w:rPr>
          <w:rStyle w:val="apple-style-span"/>
        </w:rPr>
        <w:t>.</w:t>
      </w:r>
      <w:r w:rsidRPr="001B323E">
        <w:rPr>
          <w:rStyle w:val="apple-style-span"/>
        </w:rPr>
        <w:t xml:space="preserve"> </w:t>
      </w:r>
      <w:r w:rsidR="000F1ECB" w:rsidRPr="001B323E">
        <w:rPr>
          <w:rStyle w:val="apple-style-span"/>
        </w:rPr>
        <w:t xml:space="preserve"> (2009). </w:t>
      </w:r>
      <w:r w:rsidRPr="001B323E">
        <w:rPr>
          <w:rStyle w:val="apple-style-span"/>
        </w:rPr>
        <w:t xml:space="preserve"> Match the style of instruction to the style of r</w:t>
      </w:r>
      <w:r w:rsidR="000F1ECB" w:rsidRPr="001B323E">
        <w:rPr>
          <w:rStyle w:val="apple-style-span"/>
        </w:rPr>
        <w:t xml:space="preserve">eading. </w:t>
      </w:r>
      <w:r w:rsidRPr="001B323E">
        <w:rPr>
          <w:rStyle w:val="apple-style-span"/>
        </w:rPr>
        <w:t xml:space="preserve"> </w:t>
      </w:r>
      <w:r w:rsidR="000F1ECB" w:rsidRPr="001B323E">
        <w:rPr>
          <w:rStyle w:val="apple-style-span"/>
          <w:i/>
        </w:rPr>
        <w:t>Phi Delta Kappan, 90</w:t>
      </w:r>
      <w:r w:rsidR="000F1ECB" w:rsidRPr="001B323E">
        <w:rPr>
          <w:rStyle w:val="apple-style-span"/>
        </w:rPr>
        <w:t>, 373-378.</w:t>
      </w:r>
    </w:p>
    <w:p w:rsidR="00AA7FB5" w:rsidRPr="001B323E" w:rsidRDefault="00AA7FB5" w:rsidP="00AA7FB5">
      <w:pPr>
        <w:ind w:left="720" w:hanging="720"/>
        <w:rPr>
          <w:rStyle w:val="apple-style-span"/>
        </w:rPr>
      </w:pPr>
    </w:p>
    <w:p w:rsidR="000F1ECB" w:rsidRPr="001B323E" w:rsidRDefault="000E50DA" w:rsidP="000E50DA">
      <w:pPr>
        <w:ind w:firstLine="720"/>
        <w:rPr>
          <w:rStyle w:val="hit"/>
          <w:bCs/>
          <w:i/>
          <w:iCs/>
        </w:rPr>
      </w:pPr>
      <w:r w:rsidRPr="001B323E">
        <w:rPr>
          <w:rStyle w:val="apple-style-span"/>
        </w:rPr>
        <w:t>According to this article t</w:t>
      </w:r>
      <w:r w:rsidR="000F1ECB" w:rsidRPr="001B323E">
        <w:rPr>
          <w:rStyle w:val="apple-style-span"/>
        </w:rPr>
        <w:t xml:space="preserve">he inception of increased time spent on reading instruction with </w:t>
      </w:r>
      <w:r w:rsidRPr="001B323E">
        <w:rPr>
          <w:rStyle w:val="apple-style-span"/>
        </w:rPr>
        <w:t xml:space="preserve">programs geared toward </w:t>
      </w:r>
      <w:r w:rsidR="000F1ECB" w:rsidRPr="001B323E">
        <w:rPr>
          <w:rStyle w:val="apple-style-span"/>
        </w:rPr>
        <w:t xml:space="preserve">the No Child Left Behind </w:t>
      </w:r>
      <w:r w:rsidRPr="001B323E">
        <w:rPr>
          <w:rStyle w:val="apple-style-span"/>
        </w:rPr>
        <w:t xml:space="preserve">mandate </w:t>
      </w:r>
      <w:r w:rsidR="000F1ECB" w:rsidRPr="001B323E">
        <w:rPr>
          <w:rStyle w:val="apple-style-span"/>
        </w:rPr>
        <w:t xml:space="preserve">did not show any substantial gains in reading comprehension or enjoyment for elementary school students. The author of this article suggests that that is because the incorrect teaching strategies are being used with this program. </w:t>
      </w:r>
      <w:r w:rsidR="000F1ECB" w:rsidRPr="001B323E">
        <w:rPr>
          <w:rStyle w:val="hit"/>
          <w:bCs/>
          <w:iCs/>
        </w:rPr>
        <w:t>The author asserts according to the Dunn and Dunn learning styles method that a reader’s ability to read is affected by many fac</w:t>
      </w:r>
      <w:r w:rsidRPr="001B323E">
        <w:rPr>
          <w:rStyle w:val="hit"/>
          <w:bCs/>
          <w:iCs/>
        </w:rPr>
        <w:t xml:space="preserve">tors including his environment, and </w:t>
      </w:r>
      <w:r w:rsidRPr="001B323E">
        <w:rPr>
          <w:rStyle w:val="apple-style-span"/>
        </w:rPr>
        <w:t xml:space="preserve">suggests that reading instruction has to be matched to students’ </w:t>
      </w:r>
      <w:r w:rsidRPr="001B323E">
        <w:rPr>
          <w:rStyle w:val="hit"/>
          <w:bCs/>
          <w:iCs/>
        </w:rPr>
        <w:t>reading</w:t>
      </w:r>
      <w:r w:rsidRPr="001B323E">
        <w:rPr>
          <w:rStyle w:val="apple-converted-space"/>
        </w:rPr>
        <w:t> </w:t>
      </w:r>
      <w:r w:rsidRPr="001B323E">
        <w:rPr>
          <w:rStyle w:val="apple-style-span"/>
        </w:rPr>
        <w:t>style strengths and</w:t>
      </w:r>
      <w:r w:rsidRPr="001B323E">
        <w:rPr>
          <w:rStyle w:val="apple-converted-space"/>
        </w:rPr>
        <w:t> </w:t>
      </w:r>
      <w:r w:rsidRPr="001B323E">
        <w:rPr>
          <w:rStyle w:val="hit"/>
          <w:bCs/>
          <w:iCs/>
        </w:rPr>
        <w:t>preferences in order for any real gains to be seen with reading instruction</w:t>
      </w:r>
      <w:r w:rsidRPr="001B323E">
        <w:rPr>
          <w:rStyle w:val="hit"/>
          <w:bCs/>
          <w:i/>
          <w:iCs/>
        </w:rPr>
        <w:t>.</w:t>
      </w:r>
    </w:p>
    <w:p w:rsidR="00361D78" w:rsidRPr="001B323E" w:rsidRDefault="00361D78" w:rsidP="00FB5FE3">
      <w:pPr>
        <w:ind w:left="720" w:hanging="720"/>
        <w:rPr>
          <w:rStyle w:val="hit"/>
          <w:bCs/>
          <w:iCs/>
        </w:rPr>
      </w:pPr>
    </w:p>
    <w:p w:rsidR="00FB5FE3" w:rsidRPr="001B323E" w:rsidRDefault="00FB5FE3" w:rsidP="00FB5FE3">
      <w:pPr>
        <w:ind w:left="720" w:hanging="720"/>
        <w:rPr>
          <w:rStyle w:val="hit"/>
          <w:bCs/>
          <w:iCs/>
        </w:rPr>
      </w:pPr>
      <w:r w:rsidRPr="001B323E">
        <w:rPr>
          <w:rStyle w:val="hit"/>
          <w:bCs/>
          <w:iCs/>
        </w:rPr>
        <w:t xml:space="preserve">Cropper, C.  (1994).  Teaching for different learning styles.  </w:t>
      </w:r>
      <w:r w:rsidRPr="001B323E">
        <w:rPr>
          <w:rStyle w:val="hit"/>
          <w:bCs/>
          <w:i/>
          <w:iCs/>
        </w:rPr>
        <w:t>The Gifted Child Today, 17,</w:t>
      </w:r>
      <w:r w:rsidRPr="001B323E">
        <w:rPr>
          <w:rStyle w:val="hit"/>
          <w:bCs/>
          <w:iCs/>
        </w:rPr>
        <w:t xml:space="preserve"> 36-39.</w:t>
      </w:r>
    </w:p>
    <w:p w:rsidR="00FB5FE3" w:rsidRPr="001B323E" w:rsidRDefault="00FB5FE3" w:rsidP="00FB5FE3">
      <w:pPr>
        <w:ind w:left="720" w:hanging="720"/>
        <w:rPr>
          <w:rStyle w:val="hit"/>
          <w:bCs/>
          <w:iCs/>
        </w:rPr>
      </w:pPr>
    </w:p>
    <w:p w:rsidR="00FB5FE3" w:rsidRDefault="00FB5FE3" w:rsidP="00FB5FE3">
      <w:r w:rsidRPr="001B323E">
        <w:rPr>
          <w:rStyle w:val="hit"/>
          <w:bCs/>
          <w:iCs/>
        </w:rPr>
        <w:tab/>
        <w:t xml:space="preserve">This article describes a study in which 137 high-achieving fourth graders were assessed on their individual learning styles through a computer-generated learning styles inventory and a </w:t>
      </w:r>
      <w:r w:rsidRPr="001B323E">
        <w:t xml:space="preserve">group-administered written learning styles inventory. The study found </w:t>
      </w:r>
      <w:r w:rsidRPr="001B323E">
        <w:lastRenderedPageBreak/>
        <w:t>that because both tests gave similar findings of students’ learning styles that the learning styles were accurate.</w:t>
      </w:r>
    </w:p>
    <w:p w:rsidR="006F3715" w:rsidRDefault="006F3715" w:rsidP="00FB5FE3"/>
    <w:p w:rsidR="006F3715" w:rsidRDefault="006F3715" w:rsidP="00E9552B">
      <w:pPr>
        <w:ind w:left="720" w:hanging="720"/>
      </w:pPr>
      <w:r>
        <w:t xml:space="preserve">Curry, L.  (1990).  A critique of the research on learning styles.  </w:t>
      </w:r>
      <w:r w:rsidRPr="006F3715">
        <w:rPr>
          <w:i/>
        </w:rPr>
        <w:t>Educational Leadership, 48,</w:t>
      </w:r>
      <w:r>
        <w:t xml:space="preserve"> 50-56.</w:t>
      </w:r>
    </w:p>
    <w:p w:rsidR="00E9552B" w:rsidRDefault="00E9552B" w:rsidP="00E9552B">
      <w:pPr>
        <w:ind w:left="720" w:hanging="720"/>
      </w:pPr>
    </w:p>
    <w:p w:rsidR="006F3715" w:rsidRPr="001B323E" w:rsidRDefault="00E9552B" w:rsidP="00FB5FE3">
      <w:pPr>
        <w:rPr>
          <w:rStyle w:val="hit"/>
          <w:bCs/>
          <w:iCs/>
        </w:rPr>
      </w:pPr>
      <w:r>
        <w:tab/>
        <w:t xml:space="preserve">This article seeks to analyze the methods of research used to promote learning styles methods. The author contends that there are problems with </w:t>
      </w:r>
      <w:r w:rsidR="00103F6C">
        <w:t>aspects of the research including the definitions and instruments used.</w:t>
      </w:r>
      <w:r>
        <w:t xml:space="preserve"> </w:t>
      </w:r>
    </w:p>
    <w:p w:rsidR="00246524" w:rsidRPr="001B323E" w:rsidRDefault="00246524" w:rsidP="00246524">
      <w:pPr>
        <w:rPr>
          <w:rStyle w:val="hit"/>
          <w:bCs/>
          <w:i/>
          <w:iCs/>
        </w:rPr>
      </w:pPr>
    </w:p>
    <w:p w:rsidR="00246524" w:rsidRPr="001B323E" w:rsidRDefault="00246524" w:rsidP="00246524">
      <w:pPr>
        <w:ind w:left="720" w:hanging="720"/>
        <w:rPr>
          <w:rStyle w:val="hit"/>
          <w:bCs/>
          <w:iCs/>
        </w:rPr>
      </w:pPr>
      <w:r w:rsidRPr="001B323E">
        <w:rPr>
          <w:rStyle w:val="hit"/>
          <w:bCs/>
          <w:iCs/>
        </w:rPr>
        <w:t>Davis, Z.  (2001).  Effects of time-of-day of instruction on beginning reading achievement</w:t>
      </w:r>
      <w:r w:rsidRPr="001B323E">
        <w:rPr>
          <w:rStyle w:val="hit"/>
          <w:bCs/>
          <w:i/>
          <w:iCs/>
        </w:rPr>
        <w:t>.  Journal of Educational Research, 80,</w:t>
      </w:r>
      <w:r w:rsidRPr="001B323E">
        <w:rPr>
          <w:rStyle w:val="hit"/>
          <w:bCs/>
          <w:iCs/>
        </w:rPr>
        <w:t xml:space="preserve"> 138-140.</w:t>
      </w:r>
    </w:p>
    <w:p w:rsidR="00246524" w:rsidRPr="001B323E" w:rsidRDefault="00246524" w:rsidP="00246524">
      <w:pPr>
        <w:ind w:left="720" w:hanging="720"/>
        <w:rPr>
          <w:rStyle w:val="hit"/>
          <w:bCs/>
          <w:iCs/>
        </w:rPr>
      </w:pPr>
      <w:r w:rsidRPr="001B323E">
        <w:rPr>
          <w:rStyle w:val="hit"/>
          <w:bCs/>
          <w:iCs/>
        </w:rPr>
        <w:tab/>
      </w:r>
    </w:p>
    <w:p w:rsidR="00246524" w:rsidRPr="001B323E" w:rsidRDefault="00246524" w:rsidP="00246524">
      <w:pPr>
        <w:rPr>
          <w:rStyle w:val="hit"/>
          <w:bCs/>
          <w:iCs/>
        </w:rPr>
      </w:pPr>
      <w:r w:rsidRPr="001B323E">
        <w:rPr>
          <w:rStyle w:val="hit"/>
          <w:bCs/>
          <w:iCs/>
        </w:rPr>
        <w:tab/>
        <w:t xml:space="preserve">This article describes the </w:t>
      </w:r>
      <w:r w:rsidR="006F3093" w:rsidRPr="001B323E">
        <w:rPr>
          <w:rStyle w:val="hit"/>
          <w:bCs/>
          <w:iCs/>
        </w:rPr>
        <w:t xml:space="preserve">procedures and </w:t>
      </w:r>
      <w:r w:rsidRPr="001B323E">
        <w:rPr>
          <w:rStyle w:val="hit"/>
          <w:bCs/>
          <w:iCs/>
        </w:rPr>
        <w:t>findings of a study that research</w:t>
      </w:r>
      <w:r w:rsidR="006F3093" w:rsidRPr="001B323E">
        <w:rPr>
          <w:rStyle w:val="hit"/>
          <w:bCs/>
          <w:iCs/>
        </w:rPr>
        <w:t xml:space="preserve">ed </w:t>
      </w:r>
      <w:r w:rsidRPr="001B323E">
        <w:rPr>
          <w:rStyle w:val="hit"/>
          <w:bCs/>
          <w:iCs/>
        </w:rPr>
        <w:t>whether reading instruction in the afternoon caused greater achievement for students</w:t>
      </w:r>
      <w:r w:rsidR="006F3093" w:rsidRPr="001B323E">
        <w:rPr>
          <w:rStyle w:val="hit"/>
          <w:bCs/>
          <w:iCs/>
        </w:rPr>
        <w:t xml:space="preserve"> than reading instruction in the morning</w:t>
      </w:r>
      <w:r w:rsidRPr="001B323E">
        <w:rPr>
          <w:rStyle w:val="hit"/>
          <w:bCs/>
          <w:iCs/>
        </w:rPr>
        <w:t>.</w:t>
      </w:r>
      <w:r w:rsidR="006F3093" w:rsidRPr="001B323E">
        <w:rPr>
          <w:rStyle w:val="hit"/>
          <w:bCs/>
          <w:iCs/>
        </w:rPr>
        <w:t xml:space="preserve"> The study found that beginning readers who received reading instruction in the afternoon had greater gains in reading achievement than students who were instructed in reading in the morning.</w:t>
      </w:r>
    </w:p>
    <w:p w:rsidR="006F3093" w:rsidRPr="001B323E" w:rsidRDefault="006F3093" w:rsidP="00246524">
      <w:pPr>
        <w:rPr>
          <w:rStyle w:val="hit"/>
          <w:bCs/>
          <w:iCs/>
        </w:rPr>
      </w:pPr>
    </w:p>
    <w:p w:rsidR="006F3093" w:rsidRPr="001B323E" w:rsidRDefault="006F3093" w:rsidP="006F3093">
      <w:pPr>
        <w:ind w:left="720" w:hanging="720"/>
        <w:rPr>
          <w:rStyle w:val="hit"/>
          <w:bCs/>
          <w:iCs/>
        </w:rPr>
      </w:pPr>
      <w:r w:rsidRPr="001B323E">
        <w:rPr>
          <w:rStyle w:val="hit"/>
          <w:bCs/>
          <w:iCs/>
        </w:rPr>
        <w:t>Dembo</w:t>
      </w:r>
      <w:r w:rsidR="007A5C86" w:rsidRPr="001B323E">
        <w:rPr>
          <w:rStyle w:val="hit"/>
          <w:bCs/>
          <w:iCs/>
        </w:rPr>
        <w:softHyphen/>
      </w:r>
      <w:r w:rsidR="007A5C86" w:rsidRPr="001B323E">
        <w:rPr>
          <w:rStyle w:val="hit"/>
          <w:bCs/>
          <w:iCs/>
        </w:rPr>
        <w:softHyphen/>
      </w:r>
      <w:r w:rsidR="007A5C86" w:rsidRPr="001B323E">
        <w:rPr>
          <w:rStyle w:val="hit"/>
          <w:bCs/>
          <w:iCs/>
        </w:rPr>
        <w:softHyphen/>
      </w:r>
      <w:r w:rsidRPr="001B323E">
        <w:rPr>
          <w:rStyle w:val="hit"/>
          <w:bCs/>
          <w:iCs/>
        </w:rPr>
        <w:t xml:space="preserve">, M. H., &amp; Howard, K.  (2007).  Advice about the use of learning styles: a major myth in education.  </w:t>
      </w:r>
      <w:r w:rsidRPr="001B323E">
        <w:rPr>
          <w:rStyle w:val="hit"/>
          <w:bCs/>
          <w:i/>
          <w:iCs/>
        </w:rPr>
        <w:t>Journal of College Reading and Learning, 37,</w:t>
      </w:r>
      <w:r w:rsidRPr="001B323E">
        <w:rPr>
          <w:rStyle w:val="hit"/>
          <w:bCs/>
          <w:iCs/>
        </w:rPr>
        <w:t xml:space="preserve"> 101-109. </w:t>
      </w:r>
    </w:p>
    <w:p w:rsidR="006F3093" w:rsidRPr="001B323E" w:rsidRDefault="006F3093" w:rsidP="00F646C4">
      <w:pPr>
        <w:pStyle w:val="Heading2"/>
        <w:spacing w:before="0" w:beforeAutospacing="0" w:after="0" w:afterAutospacing="0" w:line="185" w:lineRule="atLeast"/>
        <w:rPr>
          <w:b w:val="0"/>
          <w:bCs w:val="0"/>
          <w:sz w:val="24"/>
          <w:szCs w:val="24"/>
        </w:rPr>
      </w:pPr>
      <w:r w:rsidRPr="001B323E">
        <w:rPr>
          <w:b w:val="0"/>
          <w:bCs w:val="0"/>
          <w:sz w:val="24"/>
          <w:szCs w:val="24"/>
        </w:rPr>
        <w:tab/>
      </w:r>
      <w:r w:rsidR="007A5C86" w:rsidRPr="001B323E">
        <w:rPr>
          <w:b w:val="0"/>
          <w:bCs w:val="0"/>
          <w:sz w:val="24"/>
          <w:szCs w:val="24"/>
        </w:rPr>
        <w:softHyphen/>
      </w:r>
      <w:r w:rsidR="007A5C86" w:rsidRPr="001B323E">
        <w:rPr>
          <w:b w:val="0"/>
          <w:bCs w:val="0"/>
          <w:sz w:val="24"/>
          <w:szCs w:val="24"/>
        </w:rPr>
        <w:softHyphen/>
      </w:r>
      <w:r w:rsidR="007A5C86" w:rsidRPr="001B323E">
        <w:rPr>
          <w:b w:val="0"/>
          <w:bCs w:val="0"/>
          <w:sz w:val="24"/>
          <w:szCs w:val="24"/>
        </w:rPr>
        <w:softHyphen/>
      </w:r>
      <w:r w:rsidR="007A5C86" w:rsidRPr="001B323E">
        <w:rPr>
          <w:b w:val="0"/>
          <w:bCs w:val="0"/>
          <w:sz w:val="24"/>
          <w:szCs w:val="24"/>
        </w:rPr>
        <w:softHyphen/>
      </w:r>
    </w:p>
    <w:p w:rsidR="00035C99" w:rsidRDefault="006F3093" w:rsidP="00F646C4">
      <w:pPr>
        <w:pStyle w:val="Heading2"/>
        <w:spacing w:before="0" w:beforeAutospacing="0" w:after="0" w:afterAutospacing="0" w:line="185" w:lineRule="atLeast"/>
        <w:rPr>
          <w:b w:val="0"/>
          <w:bCs w:val="0"/>
          <w:sz w:val="24"/>
          <w:szCs w:val="24"/>
        </w:rPr>
      </w:pPr>
      <w:r w:rsidRPr="001B323E">
        <w:rPr>
          <w:b w:val="0"/>
          <w:bCs w:val="0"/>
          <w:sz w:val="24"/>
          <w:szCs w:val="24"/>
        </w:rPr>
        <w:tab/>
        <w:t xml:space="preserve">The authors of this article raise questions to challenge the belief that students should be instructed according to their own personal learning style preferences. They assert that there are unsubstantiated claims and unquantifiable research made by proponents of the learning styles model.  </w:t>
      </w:r>
    </w:p>
    <w:p w:rsidR="001B323E" w:rsidRPr="001B323E" w:rsidRDefault="001B323E" w:rsidP="00F646C4">
      <w:pPr>
        <w:pStyle w:val="Heading2"/>
        <w:spacing w:before="0" w:beforeAutospacing="0" w:after="0" w:afterAutospacing="0" w:line="185" w:lineRule="atLeast"/>
        <w:rPr>
          <w:b w:val="0"/>
          <w:bCs w:val="0"/>
          <w:sz w:val="24"/>
          <w:szCs w:val="24"/>
        </w:rPr>
      </w:pPr>
    </w:p>
    <w:p w:rsidR="006F3093" w:rsidRPr="001B323E" w:rsidRDefault="001B323E" w:rsidP="001B323E">
      <w:pPr>
        <w:ind w:left="720" w:hanging="720"/>
      </w:pPr>
      <w:r w:rsidRPr="001B323E">
        <w:t>Doolan, L.S., &amp;</w:t>
      </w:r>
      <w:r w:rsidR="00035C99" w:rsidRPr="001B323E">
        <w:t xml:space="preserve"> Honigsfeld</w:t>
      </w:r>
      <w:r w:rsidRPr="001B323E">
        <w:t xml:space="preserve">, A.  </w:t>
      </w:r>
      <w:r>
        <w:t>(2000).  Illuminating the new standards with learning style: striking a p</w:t>
      </w:r>
      <w:r w:rsidRPr="001B323E">
        <w:t>erfe</w:t>
      </w:r>
      <w:r>
        <w:t>ct m</w:t>
      </w:r>
      <w:r w:rsidRPr="001B323E">
        <w:t>atch</w:t>
      </w:r>
      <w:r>
        <w:t xml:space="preserve">.  </w:t>
      </w:r>
      <w:r w:rsidRPr="001B323E">
        <w:rPr>
          <w:i/>
        </w:rPr>
        <w:t xml:space="preserve">The Clearing House, 73(5), </w:t>
      </w:r>
      <w:r>
        <w:rPr>
          <w:i/>
        </w:rPr>
        <w:t xml:space="preserve"> </w:t>
      </w:r>
      <w:r>
        <w:t>274-278.</w:t>
      </w:r>
    </w:p>
    <w:p w:rsidR="001B323E" w:rsidRDefault="001B323E" w:rsidP="001B323E">
      <w:pPr>
        <w:tabs>
          <w:tab w:val="left" w:pos="1405"/>
        </w:tabs>
        <w:ind w:left="720" w:hanging="720"/>
      </w:pPr>
      <w:r>
        <w:tab/>
      </w:r>
      <w:r>
        <w:tab/>
      </w:r>
    </w:p>
    <w:p w:rsidR="001B323E" w:rsidRPr="001B323E" w:rsidRDefault="001B323E" w:rsidP="001B323E">
      <w:pPr>
        <w:pStyle w:val="Heading2"/>
        <w:spacing w:before="0" w:beforeAutospacing="0" w:after="0" w:afterAutospacing="0" w:line="185" w:lineRule="atLeast"/>
        <w:rPr>
          <w:b w:val="0"/>
          <w:sz w:val="24"/>
          <w:szCs w:val="24"/>
        </w:rPr>
      </w:pPr>
      <w:r>
        <w:tab/>
      </w:r>
      <w:r w:rsidRPr="001B323E">
        <w:rPr>
          <w:b w:val="0"/>
          <w:sz w:val="24"/>
          <w:szCs w:val="24"/>
        </w:rPr>
        <w:t>This article asserts that the best way for educators to address the standards-based curriculum is to identify students’ learning style preferences and cater instruction to</w:t>
      </w:r>
      <w:r>
        <w:rPr>
          <w:b w:val="0"/>
          <w:sz w:val="24"/>
          <w:szCs w:val="24"/>
        </w:rPr>
        <w:t xml:space="preserve"> match</w:t>
      </w:r>
      <w:r w:rsidRPr="001B323E">
        <w:rPr>
          <w:b w:val="0"/>
          <w:sz w:val="24"/>
          <w:szCs w:val="24"/>
        </w:rPr>
        <w:t xml:space="preserve"> them.</w:t>
      </w:r>
    </w:p>
    <w:p w:rsidR="001B323E" w:rsidRPr="001B323E" w:rsidRDefault="001B323E" w:rsidP="001B323E">
      <w:pPr>
        <w:ind w:left="720" w:hanging="720"/>
        <w:rPr>
          <w:b/>
          <w:bCs/>
        </w:rPr>
      </w:pPr>
    </w:p>
    <w:p w:rsidR="0002455A" w:rsidRPr="001B323E" w:rsidRDefault="00F646C4" w:rsidP="0002455A">
      <w:pPr>
        <w:pStyle w:val="Heading2"/>
        <w:spacing w:before="0" w:beforeAutospacing="0" w:after="0" w:afterAutospacing="0" w:line="185" w:lineRule="atLeast"/>
        <w:rPr>
          <w:rStyle w:val="HTMLCite"/>
          <w:b w:val="0"/>
          <w:sz w:val="24"/>
          <w:szCs w:val="24"/>
        </w:rPr>
      </w:pPr>
      <w:r w:rsidRPr="001B323E">
        <w:rPr>
          <w:b w:val="0"/>
          <w:sz w:val="24"/>
          <w:szCs w:val="24"/>
        </w:rPr>
        <w:t>Dunn</w:t>
      </w:r>
      <w:r w:rsidR="00693BEB" w:rsidRPr="001B323E">
        <w:rPr>
          <w:b w:val="0"/>
          <w:sz w:val="24"/>
          <w:szCs w:val="24"/>
        </w:rPr>
        <w:t>, R</w:t>
      </w:r>
      <w:r w:rsidR="0002455A" w:rsidRPr="001B323E">
        <w:rPr>
          <w:b w:val="0"/>
          <w:sz w:val="24"/>
          <w:szCs w:val="24"/>
        </w:rPr>
        <w:t>.</w:t>
      </w:r>
      <w:r w:rsidR="00693BEB" w:rsidRPr="001B323E">
        <w:rPr>
          <w:b w:val="0"/>
          <w:sz w:val="24"/>
          <w:szCs w:val="24"/>
        </w:rPr>
        <w:t xml:space="preserve"> </w:t>
      </w:r>
      <w:r w:rsidR="0002455A" w:rsidRPr="001B323E">
        <w:rPr>
          <w:b w:val="0"/>
          <w:sz w:val="24"/>
          <w:szCs w:val="24"/>
        </w:rPr>
        <w:t xml:space="preserve"> (1984). </w:t>
      </w:r>
      <w:r w:rsidR="00693BEB" w:rsidRPr="001B323E">
        <w:rPr>
          <w:b w:val="0"/>
          <w:sz w:val="24"/>
          <w:szCs w:val="24"/>
        </w:rPr>
        <w:t xml:space="preserve"> </w:t>
      </w:r>
      <w:r w:rsidR="00693BEB" w:rsidRPr="001B323E">
        <w:rPr>
          <w:b w:val="0"/>
          <w:bCs w:val="0"/>
          <w:sz w:val="24"/>
          <w:szCs w:val="24"/>
        </w:rPr>
        <w:t>Learning style: state of the s</w:t>
      </w:r>
      <w:r w:rsidR="0002455A" w:rsidRPr="001B323E">
        <w:rPr>
          <w:b w:val="0"/>
          <w:bCs w:val="0"/>
          <w:sz w:val="24"/>
          <w:szCs w:val="24"/>
        </w:rPr>
        <w:t xml:space="preserve">cience. </w:t>
      </w:r>
      <w:r w:rsidR="00246524" w:rsidRPr="001B323E">
        <w:rPr>
          <w:b w:val="0"/>
          <w:bCs w:val="0"/>
          <w:sz w:val="24"/>
          <w:szCs w:val="24"/>
        </w:rPr>
        <w:t xml:space="preserve"> </w:t>
      </w:r>
      <w:r w:rsidR="00246524" w:rsidRPr="001B323E">
        <w:rPr>
          <w:rStyle w:val="HTMLCite"/>
          <w:b w:val="0"/>
          <w:sz w:val="24"/>
          <w:szCs w:val="24"/>
        </w:rPr>
        <w:t>T</w:t>
      </w:r>
      <w:r w:rsidR="00693BEB" w:rsidRPr="001B323E">
        <w:rPr>
          <w:rStyle w:val="HTMLCite"/>
          <w:b w:val="0"/>
          <w:sz w:val="24"/>
          <w:szCs w:val="24"/>
        </w:rPr>
        <w:t xml:space="preserve">heory into </w:t>
      </w:r>
      <w:r w:rsidR="00246524" w:rsidRPr="001B323E">
        <w:rPr>
          <w:rStyle w:val="HTMLCite"/>
          <w:b w:val="0"/>
          <w:sz w:val="24"/>
          <w:szCs w:val="24"/>
        </w:rPr>
        <w:t>P</w:t>
      </w:r>
      <w:r w:rsidR="0002455A" w:rsidRPr="001B323E">
        <w:rPr>
          <w:rStyle w:val="HTMLCite"/>
          <w:b w:val="0"/>
          <w:sz w:val="24"/>
          <w:szCs w:val="24"/>
        </w:rPr>
        <w:t>ractice, 23, 10-19.</w:t>
      </w:r>
    </w:p>
    <w:p w:rsidR="00AA7FB5" w:rsidRPr="001B323E" w:rsidRDefault="00AA7FB5" w:rsidP="0002455A">
      <w:pPr>
        <w:pStyle w:val="Heading2"/>
        <w:spacing w:before="0" w:beforeAutospacing="0" w:after="0" w:afterAutospacing="0" w:line="185" w:lineRule="atLeast"/>
        <w:rPr>
          <w:b w:val="0"/>
          <w:bCs w:val="0"/>
          <w:sz w:val="24"/>
          <w:szCs w:val="24"/>
        </w:rPr>
      </w:pPr>
    </w:p>
    <w:p w:rsidR="00F646C4" w:rsidRPr="001B323E" w:rsidRDefault="00F646C4" w:rsidP="003729BF">
      <w:pPr>
        <w:ind w:firstLine="720"/>
      </w:pPr>
      <w:r w:rsidRPr="001B323E">
        <w:t xml:space="preserve">With the countless </w:t>
      </w:r>
      <w:r w:rsidR="006D29BF" w:rsidRPr="001B323E">
        <w:t>number of supporters and positive evidence for teaching students through their individual learning styles, Rita Dunn, an early researcher and proponent of learning styles</w:t>
      </w:r>
      <w:r w:rsidR="00AA7FB5" w:rsidRPr="001B323E">
        <w:t>,</w:t>
      </w:r>
      <w:r w:rsidR="006D29BF" w:rsidRPr="001B323E">
        <w:t xml:space="preserve"> is questioning in this article why it is that more schools and educators aren’t utilizing learning styles to teach students more effectively. She comes to the conclusion that schools </w:t>
      </w:r>
      <w:r w:rsidR="002F630C" w:rsidRPr="001B323E">
        <w:t xml:space="preserve">often wait </w:t>
      </w:r>
      <w:r w:rsidR="006D29BF" w:rsidRPr="001B323E">
        <w:t xml:space="preserve">on hard evidence and empirical data </w:t>
      </w:r>
      <w:r w:rsidR="002F630C" w:rsidRPr="001B323E">
        <w:t>before they implement innovative teaching methods. Rita Dunn seeks in this article to explain the learning styles model</w:t>
      </w:r>
      <w:r w:rsidR="00AA7FB5" w:rsidRPr="001B323E">
        <w:t>,</w:t>
      </w:r>
      <w:r w:rsidR="002F630C" w:rsidRPr="001B323E">
        <w:t xml:space="preserve"> and gives statistics behind why it works. She presents evidence found in studies that looked at learning styles as a way to present the usefulness of utilizing learning styles in instruction. She presents that one study found that the time-of-day preference between gifted and underachiever children is often different, and needs to </w:t>
      </w:r>
      <w:r w:rsidR="002F630C" w:rsidRPr="001B323E">
        <w:lastRenderedPageBreak/>
        <w:t>be taken into consideration. Gifted children prefer mornings or evenings, but underachiever children tend to prefer late mornings or afternoons.</w:t>
      </w:r>
    </w:p>
    <w:p w:rsidR="00CF57B3" w:rsidRPr="001B323E" w:rsidRDefault="00CF57B3"/>
    <w:p w:rsidR="00AA7FB5" w:rsidRPr="001B323E" w:rsidRDefault="00693BEB" w:rsidP="00CF57B3">
      <w:r w:rsidRPr="001B323E">
        <w:t>Dunn, R</w:t>
      </w:r>
      <w:r w:rsidR="00CF57B3" w:rsidRPr="001B323E">
        <w:t xml:space="preserve">. </w:t>
      </w:r>
      <w:r w:rsidRPr="001B323E">
        <w:t xml:space="preserve"> </w:t>
      </w:r>
      <w:r w:rsidR="00CF57B3" w:rsidRPr="001B323E">
        <w:t xml:space="preserve">(1998). </w:t>
      </w:r>
      <w:r w:rsidRPr="001B323E">
        <w:t xml:space="preserve"> </w:t>
      </w:r>
      <w:r w:rsidR="00CF57B3" w:rsidRPr="001B323E">
        <w:t xml:space="preserve">Timing </w:t>
      </w:r>
      <w:r w:rsidRPr="001B323E">
        <w:t>is e</w:t>
      </w:r>
      <w:r w:rsidR="00CF57B3" w:rsidRPr="001B323E">
        <w:t xml:space="preserve">verything. </w:t>
      </w:r>
      <w:r w:rsidRPr="001B323E">
        <w:t xml:space="preserve"> </w:t>
      </w:r>
      <w:r w:rsidR="00CF57B3" w:rsidRPr="001B323E">
        <w:rPr>
          <w:i/>
        </w:rPr>
        <w:t>Momentum, 29,</w:t>
      </w:r>
      <w:r w:rsidR="00CF57B3" w:rsidRPr="001B323E">
        <w:t xml:space="preserve"> 23-25.</w:t>
      </w:r>
    </w:p>
    <w:p w:rsidR="00CF57B3" w:rsidRPr="001B323E" w:rsidRDefault="00CF57B3" w:rsidP="00CF57B3">
      <w:r w:rsidRPr="001B323E">
        <w:t> </w:t>
      </w:r>
    </w:p>
    <w:p w:rsidR="00CF57B3" w:rsidRPr="001B323E" w:rsidRDefault="00CF57B3" w:rsidP="00CF57B3">
      <w:r w:rsidRPr="001B323E">
        <w:tab/>
        <w:t>Preferred time of day is one of the contributing factors in the Dunn and Dunn learning styles model that affects student academic performance. This article opens with two anecdotes about individuals whose performances in the</w:t>
      </w:r>
      <w:r w:rsidR="00AA7FB5" w:rsidRPr="001B323E">
        <w:t xml:space="preserve"> classroom were</w:t>
      </w:r>
      <w:r w:rsidRPr="001B323E">
        <w:t xml:space="preserve"> affected at various times of the day. One is about a student who f</w:t>
      </w:r>
      <w:r w:rsidR="00AA7FB5" w:rsidRPr="001B323E">
        <w:t>ell</w:t>
      </w:r>
      <w:r w:rsidRPr="001B323E">
        <w:t xml:space="preserve"> asleep in class in the morning</w:t>
      </w:r>
      <w:r w:rsidR="00AA7FB5" w:rsidRPr="001B323E">
        <w:t>, but who worked</w:t>
      </w:r>
      <w:r w:rsidRPr="001B323E">
        <w:t xml:space="preserve"> well with homework in the evening, </w:t>
      </w:r>
      <w:r w:rsidR="00AA7FB5" w:rsidRPr="001B323E">
        <w:t>and the other is a teacher who wa</w:t>
      </w:r>
      <w:r w:rsidRPr="001B323E">
        <w:t>s energetic in the morning, but lethargic in the afternoon. These anecdotes are given as examples to support the theory that the time of day students are required to learn does have an important impact on their ability to perform. The article goes on further to point out that many adults can identify themselves as being “morning or night people,” and know at what times of day the</w:t>
      </w:r>
      <w:r w:rsidR="00AA7FB5" w:rsidRPr="001B323E">
        <w:t>y</w:t>
      </w:r>
      <w:r w:rsidRPr="001B323E">
        <w:t xml:space="preserve"> best perform. Dunn recommends that time-of-day preference be implemented in school scheduling, and points out ways this learning style can be </w:t>
      </w:r>
      <w:r w:rsidR="00AA7FB5" w:rsidRPr="001B323E">
        <w:t>put into practice</w:t>
      </w:r>
      <w:r w:rsidRPr="001B323E">
        <w:t xml:space="preserve"> in classrooms. </w:t>
      </w:r>
    </w:p>
    <w:p w:rsidR="005B2637" w:rsidRPr="001B323E" w:rsidRDefault="005B2637" w:rsidP="00CF57B3"/>
    <w:p w:rsidR="00201E5F" w:rsidRPr="001B323E" w:rsidRDefault="00320745" w:rsidP="00AA7FB5">
      <w:pPr>
        <w:ind w:left="720" w:hanging="720"/>
      </w:pPr>
      <w:r w:rsidRPr="001B323E">
        <w:t xml:space="preserve">Haar, J., Hall, G., Schoepp, P., &amp; Smith, D. H.  </w:t>
      </w:r>
      <w:r w:rsidR="009A1C9C" w:rsidRPr="001B323E">
        <w:t xml:space="preserve">(2002).  </w:t>
      </w:r>
      <w:r w:rsidRPr="001B323E">
        <w:t xml:space="preserve">How teachers teach to students with different learning styles.   </w:t>
      </w:r>
      <w:r w:rsidRPr="001B323E">
        <w:rPr>
          <w:i/>
        </w:rPr>
        <w:t>Clearing</w:t>
      </w:r>
      <w:r w:rsidRPr="001B323E">
        <w:t xml:space="preserve"> </w:t>
      </w:r>
      <w:r w:rsidRPr="001B323E">
        <w:rPr>
          <w:i/>
        </w:rPr>
        <w:t>House, 75(3),</w:t>
      </w:r>
      <w:r w:rsidRPr="001B323E">
        <w:t xml:space="preserve"> 142-145.</w:t>
      </w:r>
    </w:p>
    <w:p w:rsidR="00320745" w:rsidRPr="001B323E" w:rsidRDefault="00320745" w:rsidP="00AA7FB5">
      <w:pPr>
        <w:ind w:left="720" w:hanging="720"/>
      </w:pPr>
    </w:p>
    <w:p w:rsidR="00320745" w:rsidRPr="001B323E" w:rsidRDefault="00320745" w:rsidP="00320745">
      <w:r w:rsidRPr="001B323E">
        <w:tab/>
        <w:t>This article describes a research study conducted by the authors in which they observed teachers at eight K-12 schools to see how teachers responded to students’ various learning styles. The article asserts that “ understanding learning styles makes a difference in teacher effectiveness.”</w:t>
      </w:r>
    </w:p>
    <w:p w:rsidR="00320745" w:rsidRPr="001B323E" w:rsidRDefault="00320745" w:rsidP="00AA7FB5">
      <w:pPr>
        <w:ind w:left="720" w:hanging="720"/>
      </w:pPr>
    </w:p>
    <w:p w:rsidR="005B2637" w:rsidRPr="001B323E" w:rsidRDefault="00BD3C48" w:rsidP="00AA7FB5">
      <w:pPr>
        <w:ind w:left="720" w:hanging="720"/>
      </w:pPr>
      <w:hyperlink r:id="rId7" w:tooltip="Search for Hodgin, June" w:history="1">
        <w:r w:rsidR="005B2637" w:rsidRPr="001B323E">
          <w:rPr>
            <w:rStyle w:val="Hyperlink"/>
            <w:color w:val="auto"/>
            <w:u w:val="none"/>
            <w:bdr w:val="none" w:sz="0" w:space="0" w:color="auto" w:frame="1"/>
          </w:rPr>
          <w:t>Hodgin, J</w:t>
        </w:r>
        <w:r w:rsidR="00693BEB" w:rsidRPr="001B323E">
          <w:rPr>
            <w:rStyle w:val="Hyperlink"/>
            <w:color w:val="auto"/>
            <w:u w:val="none"/>
            <w:bdr w:val="none" w:sz="0" w:space="0" w:color="auto" w:frame="1"/>
          </w:rPr>
          <w:t>.</w:t>
        </w:r>
      </w:hyperlink>
      <w:r w:rsidR="00320745" w:rsidRPr="001B323E">
        <w:t>, &amp;</w:t>
      </w:r>
      <w:r w:rsidR="005B2637" w:rsidRPr="001B323E">
        <w:t xml:space="preserve"> </w:t>
      </w:r>
      <w:hyperlink r:id="rId8" w:tooltip="Search for Wooliscroft, Caaren" w:history="1">
        <w:r w:rsidR="005B2637" w:rsidRPr="001B323E">
          <w:rPr>
            <w:rStyle w:val="Hyperlink"/>
            <w:color w:val="auto"/>
            <w:u w:val="none"/>
            <w:bdr w:val="none" w:sz="0" w:space="0" w:color="auto" w:frame="1"/>
          </w:rPr>
          <w:t>Wooliscroft, C</w:t>
        </w:r>
      </w:hyperlink>
      <w:r w:rsidR="005B2637" w:rsidRPr="001B323E">
        <w:t xml:space="preserve">. </w:t>
      </w:r>
      <w:r w:rsidR="00693BEB" w:rsidRPr="001B323E">
        <w:t xml:space="preserve"> </w:t>
      </w:r>
      <w:r w:rsidR="005B2637" w:rsidRPr="001B323E">
        <w:t>(1997).</w:t>
      </w:r>
      <w:r w:rsidR="00693BEB" w:rsidRPr="001B323E">
        <w:t xml:space="preserve"> </w:t>
      </w:r>
      <w:r w:rsidR="005B2637" w:rsidRPr="001B323E">
        <w:t xml:space="preserve"> </w:t>
      </w:r>
      <w:r w:rsidR="00693BEB" w:rsidRPr="001B323E">
        <w:rPr>
          <w:rStyle w:val="apple-style-span"/>
          <w:bdr w:val="none" w:sz="0" w:space="0" w:color="auto" w:frame="1"/>
        </w:rPr>
        <w:t>Eric learns to r</w:t>
      </w:r>
      <w:r w:rsidR="005B2637" w:rsidRPr="001B323E">
        <w:rPr>
          <w:rStyle w:val="apple-style-span"/>
          <w:bdr w:val="none" w:sz="0" w:space="0" w:color="auto" w:frame="1"/>
        </w:rPr>
        <w:t>ead:</w:t>
      </w:r>
      <w:r w:rsidR="005B2637" w:rsidRPr="001B323E">
        <w:rPr>
          <w:rStyle w:val="apple-converted-space"/>
          <w:bdr w:val="none" w:sz="0" w:space="0" w:color="auto" w:frame="1"/>
        </w:rPr>
        <w:t> </w:t>
      </w:r>
      <w:r w:rsidR="00693BEB" w:rsidRPr="001B323E">
        <w:rPr>
          <w:rStyle w:val="Emphasis"/>
          <w:bCs/>
          <w:i w:val="0"/>
          <w:bdr w:val="none" w:sz="0" w:space="0" w:color="auto" w:frame="1"/>
        </w:rPr>
        <w:t>l</w:t>
      </w:r>
      <w:r w:rsidR="005B2637" w:rsidRPr="001B323E">
        <w:rPr>
          <w:rStyle w:val="Emphasis"/>
          <w:bCs/>
          <w:i w:val="0"/>
          <w:bdr w:val="none" w:sz="0" w:space="0" w:color="auto" w:frame="1"/>
        </w:rPr>
        <w:t>earning</w:t>
      </w:r>
      <w:r w:rsidR="005B2637" w:rsidRPr="001B323E">
        <w:rPr>
          <w:rStyle w:val="apple-converted-space"/>
          <w:i/>
          <w:bdr w:val="none" w:sz="0" w:space="0" w:color="auto" w:frame="1"/>
        </w:rPr>
        <w:t> </w:t>
      </w:r>
      <w:r w:rsidR="00693BEB" w:rsidRPr="001B323E">
        <w:rPr>
          <w:rStyle w:val="Emphasis"/>
          <w:bCs/>
          <w:i w:val="0"/>
          <w:bdr w:val="none" w:sz="0" w:space="0" w:color="auto" w:frame="1"/>
        </w:rPr>
        <w:t>s</w:t>
      </w:r>
      <w:r w:rsidR="005B2637" w:rsidRPr="001B323E">
        <w:rPr>
          <w:rStyle w:val="Emphasis"/>
          <w:bCs/>
          <w:i w:val="0"/>
          <w:bdr w:val="none" w:sz="0" w:space="0" w:color="auto" w:frame="1"/>
        </w:rPr>
        <w:t>tyles</w:t>
      </w:r>
      <w:r w:rsidR="005B2637" w:rsidRPr="001B323E">
        <w:rPr>
          <w:rStyle w:val="apple-converted-space"/>
          <w:bdr w:val="none" w:sz="0" w:space="0" w:color="auto" w:frame="1"/>
        </w:rPr>
        <w:t> </w:t>
      </w:r>
      <w:r w:rsidR="00693BEB" w:rsidRPr="001B323E">
        <w:rPr>
          <w:rStyle w:val="apple-style-span"/>
          <w:bdr w:val="none" w:sz="0" w:space="0" w:color="auto" w:frame="1"/>
        </w:rPr>
        <w:t>at w</w:t>
      </w:r>
      <w:r w:rsidR="005B2637" w:rsidRPr="001B323E">
        <w:rPr>
          <w:rStyle w:val="apple-style-span"/>
          <w:bdr w:val="none" w:sz="0" w:space="0" w:color="auto" w:frame="1"/>
        </w:rPr>
        <w:t>ork.</w:t>
      </w:r>
      <w:r w:rsidR="005B2637" w:rsidRPr="001B323E">
        <w:t xml:space="preserve"> </w:t>
      </w:r>
      <w:r w:rsidR="00693BEB" w:rsidRPr="001B323E">
        <w:t xml:space="preserve"> </w:t>
      </w:r>
      <w:hyperlink r:id="rId9" w:tooltip="Search for Educational Leadership" w:history="1">
        <w:r w:rsidR="005B2637" w:rsidRPr="001B323E">
          <w:rPr>
            <w:rStyle w:val="Hyperlink"/>
            <w:i/>
            <w:color w:val="auto"/>
            <w:u w:val="none"/>
            <w:bdr w:val="none" w:sz="0" w:space="0" w:color="auto" w:frame="1"/>
          </w:rPr>
          <w:t>Educational Leadership</w:t>
        </w:r>
      </w:hyperlink>
      <w:r w:rsidR="005B2637" w:rsidRPr="001B323E">
        <w:rPr>
          <w:i/>
        </w:rPr>
        <w:t>, 54,</w:t>
      </w:r>
      <w:r w:rsidR="005B2637" w:rsidRPr="001B323E">
        <w:t xml:space="preserve"> 43-45.</w:t>
      </w:r>
    </w:p>
    <w:p w:rsidR="00AA7FB5" w:rsidRPr="001B323E" w:rsidRDefault="00AA7FB5" w:rsidP="00AA7FB5">
      <w:pPr>
        <w:ind w:left="720" w:hanging="720"/>
      </w:pPr>
    </w:p>
    <w:p w:rsidR="005B2637" w:rsidRPr="001B323E" w:rsidRDefault="005B2637" w:rsidP="00CF57B3">
      <w:r w:rsidRPr="001B323E">
        <w:tab/>
        <w:t xml:space="preserve">Within this article, two teachers discuss the specific success they had with teaching a child to read by implementing some of the 21 elements in the Dunn and Dunn learning styles model in their classroom. They saw dramatic improvement in a child who was marked for special education simply by catering to his specific learner styles. These two teachers suggest that significant gains can be made within literacy instruction by paying careful attention to classroom design, and knowing and utilizing children’s learning preferences. </w:t>
      </w:r>
    </w:p>
    <w:p w:rsidR="00693BEB" w:rsidRPr="001B323E" w:rsidRDefault="00693BEB" w:rsidP="00CF57B3"/>
    <w:p w:rsidR="007800FE" w:rsidRPr="001B323E" w:rsidRDefault="007800FE" w:rsidP="007800FE">
      <w:pPr>
        <w:ind w:left="720" w:hanging="720"/>
        <w:rPr>
          <w:rStyle w:val="ppg"/>
        </w:rPr>
      </w:pPr>
      <w:r w:rsidRPr="001B323E">
        <w:rPr>
          <w:rStyle w:val="hit"/>
        </w:rPr>
        <w:t>Ivie</w:t>
      </w:r>
      <w:r w:rsidRPr="001B323E">
        <w:rPr>
          <w:rStyle w:val="au"/>
        </w:rPr>
        <w:t xml:space="preserve">, S.  (2009).  </w:t>
      </w:r>
      <w:r w:rsidR="003A7019" w:rsidRPr="001B323E">
        <w:rPr>
          <w:rStyle w:val="ti"/>
        </w:rPr>
        <w:t>Learning styles: humpty d</w:t>
      </w:r>
      <w:r w:rsidRPr="001B323E">
        <w:rPr>
          <w:rStyle w:val="ti"/>
        </w:rPr>
        <w:t>umpty revisited</w:t>
      </w:r>
      <w:r w:rsidRPr="001B323E">
        <w:t xml:space="preserve">.  </w:t>
      </w:r>
      <w:r w:rsidRPr="001B323E">
        <w:rPr>
          <w:rStyle w:val="jn"/>
          <w:i/>
        </w:rPr>
        <w:t>McGill Journal of Education</w:t>
      </w:r>
      <w:r w:rsidRPr="001B323E">
        <w:rPr>
          <w:rStyle w:val="so"/>
        </w:rPr>
        <w:t xml:space="preserve">, </w:t>
      </w:r>
      <w:r w:rsidRPr="001B323E">
        <w:rPr>
          <w:rStyle w:val="ji"/>
          <w:i/>
        </w:rPr>
        <w:t>44</w:t>
      </w:r>
      <w:r w:rsidRPr="001B323E">
        <w:rPr>
          <w:rStyle w:val="ji"/>
        </w:rPr>
        <w:t xml:space="preserve">, </w:t>
      </w:r>
      <w:r w:rsidRPr="001B323E">
        <w:rPr>
          <w:rStyle w:val="ppg"/>
        </w:rPr>
        <w:t>177-192.</w:t>
      </w:r>
    </w:p>
    <w:p w:rsidR="007800FE" w:rsidRPr="001B323E" w:rsidRDefault="007800FE" w:rsidP="007800FE">
      <w:pPr>
        <w:ind w:left="720" w:hanging="720"/>
        <w:rPr>
          <w:rStyle w:val="ppg"/>
        </w:rPr>
      </w:pPr>
      <w:r w:rsidRPr="001B323E">
        <w:rPr>
          <w:rStyle w:val="ppg"/>
        </w:rPr>
        <w:tab/>
      </w:r>
    </w:p>
    <w:p w:rsidR="007800FE" w:rsidRPr="001B323E" w:rsidRDefault="007800FE" w:rsidP="007800FE">
      <w:pPr>
        <w:rPr>
          <w:rStyle w:val="ppg"/>
        </w:rPr>
      </w:pPr>
      <w:r w:rsidRPr="001B323E">
        <w:rPr>
          <w:rStyle w:val="ppg"/>
        </w:rPr>
        <w:tab/>
        <w:t xml:space="preserve">This article </w:t>
      </w:r>
      <w:r w:rsidRPr="001B323E">
        <w:rPr>
          <w:color w:val="221E1F"/>
        </w:rPr>
        <w:t>seeks to question what learning styles actually are. It asserts that the language used by learning style theorists is filled with ambiguities</w:t>
      </w:r>
      <w:r w:rsidR="00840C28" w:rsidRPr="001B323E">
        <w:rPr>
          <w:color w:val="221E1F"/>
        </w:rPr>
        <w:t>, so there is no real definition of what learning styles are or if they are even real</w:t>
      </w:r>
      <w:r w:rsidRPr="001B323E">
        <w:rPr>
          <w:color w:val="221E1F"/>
        </w:rPr>
        <w:t>. Tests that have been done</w:t>
      </w:r>
      <w:r w:rsidR="00840C28" w:rsidRPr="001B323E">
        <w:rPr>
          <w:color w:val="221E1F"/>
        </w:rPr>
        <w:t xml:space="preserve"> on learning styles have yielded mixed results. </w:t>
      </w:r>
    </w:p>
    <w:p w:rsidR="007800FE" w:rsidRPr="001B323E" w:rsidRDefault="007800FE" w:rsidP="00CF57B3"/>
    <w:p w:rsidR="0021496F" w:rsidRPr="001B323E" w:rsidRDefault="00DC1AC0" w:rsidP="00DC1AC0">
      <w:pPr>
        <w:ind w:left="720" w:hanging="720"/>
      </w:pPr>
      <w:r w:rsidRPr="001B323E">
        <w:lastRenderedPageBreak/>
        <w:t xml:space="preserve">Kavale, K. &amp; LeFever, G.  (2007).  Dunn and Dunn Model of Learning-Style Preferences: Critique of Lovelace Meta-Analysis.  </w:t>
      </w:r>
      <w:r w:rsidRPr="001B323E">
        <w:rPr>
          <w:i/>
        </w:rPr>
        <w:t>The Journal of Educational Research, 101(2),</w:t>
      </w:r>
      <w:r w:rsidRPr="001B323E">
        <w:t xml:space="preserve"> 94-97.</w:t>
      </w:r>
    </w:p>
    <w:p w:rsidR="00DC1AC0" w:rsidRPr="001B323E" w:rsidRDefault="00DC1AC0" w:rsidP="00DC1AC0">
      <w:pPr>
        <w:ind w:left="720" w:hanging="720"/>
      </w:pPr>
    </w:p>
    <w:p w:rsidR="00DC1AC0" w:rsidRDefault="00DC1AC0" w:rsidP="00DC1AC0">
      <w:r w:rsidRPr="001B323E">
        <w:tab/>
        <w:t>This article is a critique of the research done by M. K. Lovelace on the Dunn and Dunn learning styles model. The authors suggest that the findings of the research are invalid because of conceptual and practical problems and the use of biased sources from studies.</w:t>
      </w:r>
    </w:p>
    <w:p w:rsidR="005E70E1" w:rsidRDefault="005E70E1" w:rsidP="00DC1AC0"/>
    <w:p w:rsidR="005E70E1" w:rsidRDefault="005E70E1" w:rsidP="005E70E1">
      <w:pPr>
        <w:ind w:left="720" w:hanging="720"/>
      </w:pPr>
      <w:r>
        <w:t xml:space="preserve">Lauria, J.  (2010).  Differentiation through learning-style responsive strategies.  Kappa </w:t>
      </w:r>
      <w:r w:rsidRPr="005E70E1">
        <w:rPr>
          <w:i/>
        </w:rPr>
        <w:t>Delta Pi Record, 47(1),</w:t>
      </w:r>
      <w:r>
        <w:t xml:space="preserve"> 24-29.</w:t>
      </w:r>
    </w:p>
    <w:p w:rsidR="005E70E1" w:rsidRDefault="005E70E1" w:rsidP="005E70E1">
      <w:pPr>
        <w:ind w:left="720" w:hanging="720"/>
      </w:pPr>
    </w:p>
    <w:p w:rsidR="005E70E1" w:rsidRDefault="005E70E1" w:rsidP="005E70E1">
      <w:r>
        <w:tab/>
        <w:t xml:space="preserve">The author of this article purports that the best way to help students achieve academically and complete homework assignments well is to teach students to use individualized </w:t>
      </w:r>
      <w:r>
        <w:rPr>
          <w:rStyle w:val="hit"/>
        </w:rPr>
        <w:t>learning</w:t>
      </w:r>
      <w:r>
        <w:t>-</w:t>
      </w:r>
      <w:r>
        <w:rPr>
          <w:rStyle w:val="hit"/>
        </w:rPr>
        <w:t>style</w:t>
      </w:r>
      <w:r>
        <w:t xml:space="preserve"> homework and study strategies</w:t>
      </w:r>
      <w:r w:rsidR="003F5916">
        <w:t>,</w:t>
      </w:r>
      <w:r>
        <w:t xml:space="preserve"> so that they can own their learning and differentiate for themselves.</w:t>
      </w:r>
      <w:r w:rsidR="003F5916">
        <w:t xml:space="preserve"> The author bases the article claims on evidence from the learning styles models.</w:t>
      </w:r>
    </w:p>
    <w:p w:rsidR="0021496F" w:rsidRPr="001B323E" w:rsidRDefault="0021496F" w:rsidP="00CF57B3"/>
    <w:p w:rsidR="0021496F" w:rsidRPr="001B323E" w:rsidRDefault="0021496F" w:rsidP="0021496F">
      <w:pPr>
        <w:ind w:left="720" w:hanging="720"/>
      </w:pPr>
      <w:r w:rsidRPr="001B323E">
        <w:t xml:space="preserve">Lovelace, M. K. (2005). Meta-Analysis of Experimental Research Based on the Dunn and Dunn Model. </w:t>
      </w:r>
      <w:r w:rsidRPr="001B323E">
        <w:rPr>
          <w:i/>
        </w:rPr>
        <w:t>Journal of Educational Research,</w:t>
      </w:r>
      <w:r w:rsidRPr="001B323E">
        <w:t xml:space="preserve"> 98(3), 176-183.</w:t>
      </w:r>
    </w:p>
    <w:p w:rsidR="0021496F" w:rsidRPr="001B323E" w:rsidRDefault="0021496F" w:rsidP="0021496F">
      <w:pPr>
        <w:ind w:left="720" w:hanging="720"/>
      </w:pPr>
    </w:p>
    <w:p w:rsidR="0021496F" w:rsidRPr="001B323E" w:rsidRDefault="0021496F" w:rsidP="0021496F">
      <w:r w:rsidRPr="001B323E">
        <w:tab/>
        <w:t>The author of this article conducted research between 1980 and 2000 on the Dunn and Dunn learning styles model. The author suggests that her findings show that when instruction matches students’ learning styles, the students improve in academic achievement and their attitudes toward learning.</w:t>
      </w:r>
    </w:p>
    <w:p w:rsidR="0021496F" w:rsidRPr="001B323E" w:rsidRDefault="0021496F" w:rsidP="00CF57B3"/>
    <w:p w:rsidR="00693BEB" w:rsidRPr="001B323E" w:rsidRDefault="00693BEB" w:rsidP="00693BEB">
      <w:pPr>
        <w:ind w:left="720" w:hanging="720"/>
      </w:pPr>
      <w:r w:rsidRPr="001B323E">
        <w:t xml:space="preserve">Muyskens, P., &amp; Ysseldyke, J.  (1998).  Student Academic responding time as a function of classroom ecology and time of day.  </w:t>
      </w:r>
      <w:r w:rsidR="00246524" w:rsidRPr="001B323E">
        <w:rPr>
          <w:i/>
        </w:rPr>
        <w:t>The Journal of Special Education, 34,</w:t>
      </w:r>
      <w:r w:rsidR="00246524" w:rsidRPr="001B323E">
        <w:t xml:space="preserve"> 411-424.</w:t>
      </w:r>
    </w:p>
    <w:p w:rsidR="00693BEB" w:rsidRPr="001B323E" w:rsidRDefault="00693BEB" w:rsidP="00693BEB"/>
    <w:p w:rsidR="006F3093" w:rsidRPr="001B323E" w:rsidRDefault="006F3093" w:rsidP="00693BEB">
      <w:pPr>
        <w:rPr>
          <w:rStyle w:val="apple-style-span"/>
        </w:rPr>
      </w:pPr>
      <w:r w:rsidRPr="001B323E">
        <w:tab/>
        <w:t xml:space="preserve">The authors of this article conducted a study in which they studied the academic responding time of </w:t>
      </w:r>
      <w:r w:rsidRPr="001B323E">
        <w:rPr>
          <w:rStyle w:val="apple-style-span"/>
        </w:rPr>
        <w:t xml:space="preserve">122 students with and without disabilities in 10 schools in urban and suburban districts. Their research supports the claim that student learning is not dependent upon the time instruction is given, but upon the ecology and environment of the class. </w:t>
      </w:r>
    </w:p>
    <w:p w:rsidR="00320745" w:rsidRPr="001B323E" w:rsidRDefault="00320745" w:rsidP="00320745"/>
    <w:p w:rsidR="00320745" w:rsidRPr="001B323E" w:rsidRDefault="009A1C9C" w:rsidP="009A1C9C">
      <w:pPr>
        <w:ind w:left="720" w:hanging="720"/>
        <w:rPr>
          <w:rStyle w:val="apple-style-span"/>
        </w:rPr>
      </w:pPr>
      <w:r w:rsidRPr="001B323E">
        <w:rPr>
          <w:rStyle w:val="apple-style-span"/>
        </w:rPr>
        <w:t xml:space="preserve">Neely, R.O., &amp; Alm, D.  (1992).  Meeting individual needs: a learning styles success story.  </w:t>
      </w:r>
      <w:r w:rsidRPr="001B323E">
        <w:rPr>
          <w:rStyle w:val="apple-style-span"/>
        </w:rPr>
        <w:softHyphen/>
      </w:r>
      <w:r w:rsidRPr="001B323E">
        <w:rPr>
          <w:rStyle w:val="apple-style-span"/>
          <w:i/>
        </w:rPr>
        <w:t xml:space="preserve">The Clearing House, 66(2), </w:t>
      </w:r>
      <w:r w:rsidRPr="001B323E">
        <w:rPr>
          <w:rStyle w:val="apple-style-span"/>
        </w:rPr>
        <w:t>109-113.</w:t>
      </w:r>
    </w:p>
    <w:p w:rsidR="009A1C9C" w:rsidRPr="001B323E" w:rsidRDefault="009A1C9C" w:rsidP="009A1C9C">
      <w:pPr>
        <w:ind w:left="720" w:hanging="720"/>
        <w:rPr>
          <w:rStyle w:val="apple-style-span"/>
        </w:rPr>
      </w:pPr>
    </w:p>
    <w:p w:rsidR="009A1C9C" w:rsidRPr="001B323E" w:rsidRDefault="009A1C9C" w:rsidP="009A1C9C">
      <w:pPr>
        <w:ind w:firstLine="720"/>
        <w:rPr>
          <w:rStyle w:val="apple-style-span"/>
        </w:rPr>
      </w:pPr>
      <w:r w:rsidRPr="001B323E">
        <w:rPr>
          <w:rStyle w:val="apple-style-span"/>
        </w:rPr>
        <w:t xml:space="preserve">This article describes how teachers at an elementary school in Aberdeen, South Dakota successfully implemented </w:t>
      </w:r>
      <w:r w:rsidR="00CE221D" w:rsidRPr="001B323E">
        <w:rPr>
          <w:rStyle w:val="apple-style-span"/>
        </w:rPr>
        <w:t xml:space="preserve">aspects of the Dunn and Dunn </w:t>
      </w:r>
      <w:r w:rsidRPr="001B323E">
        <w:rPr>
          <w:rStyle w:val="apple-style-span"/>
        </w:rPr>
        <w:t>learning-styles models in their classrooms.</w:t>
      </w:r>
    </w:p>
    <w:p w:rsidR="006F3093" w:rsidRPr="001B323E" w:rsidRDefault="006F3093" w:rsidP="00693BEB"/>
    <w:p w:rsidR="00513AE4" w:rsidRPr="001B323E" w:rsidRDefault="00513AE4" w:rsidP="00513AE4">
      <w:pPr>
        <w:ind w:left="720" w:hanging="720"/>
      </w:pPr>
      <w:r w:rsidRPr="001B323E">
        <w:t xml:space="preserve">Pitts, J.  (2009).  Identifying and using a teacher-friendly learning-styles instrument.  </w:t>
      </w:r>
      <w:r w:rsidRPr="001B323E">
        <w:rPr>
          <w:i/>
        </w:rPr>
        <w:t>The Clearing House, 82,</w:t>
      </w:r>
      <w:r w:rsidRPr="001B323E">
        <w:t xml:space="preserve"> 225-231.</w:t>
      </w:r>
    </w:p>
    <w:tbl>
      <w:tblPr>
        <w:tblW w:w="5000" w:type="pct"/>
        <w:tblCellSpacing w:w="0" w:type="dxa"/>
        <w:tblCellMar>
          <w:top w:w="30" w:type="dxa"/>
          <w:left w:w="30" w:type="dxa"/>
          <w:bottom w:w="30" w:type="dxa"/>
          <w:right w:w="30" w:type="dxa"/>
        </w:tblCellMar>
        <w:tblLook w:val="04A0"/>
      </w:tblPr>
      <w:tblGrid>
        <w:gridCol w:w="8700"/>
      </w:tblGrid>
      <w:tr w:rsidR="00513AE4" w:rsidRPr="001B323E" w:rsidTr="00786D4A">
        <w:trPr>
          <w:tblCellSpacing w:w="0" w:type="dxa"/>
        </w:trPr>
        <w:tc>
          <w:tcPr>
            <w:tcW w:w="0" w:type="auto"/>
            <w:vAlign w:val="center"/>
            <w:hideMark/>
          </w:tcPr>
          <w:p w:rsidR="00513AE4" w:rsidRPr="001B323E" w:rsidRDefault="00513AE4" w:rsidP="00786D4A"/>
        </w:tc>
      </w:tr>
    </w:tbl>
    <w:p w:rsidR="00A53DB7" w:rsidRPr="001B323E" w:rsidRDefault="00513AE4" w:rsidP="00693BEB">
      <w:r w:rsidRPr="001B323E">
        <w:t xml:space="preserve">  </w:t>
      </w:r>
      <w:r w:rsidR="00A53DB7" w:rsidRPr="001B323E">
        <w:tab/>
      </w:r>
    </w:p>
    <w:p w:rsidR="00A53DB7" w:rsidRPr="001B323E" w:rsidRDefault="00A53DB7" w:rsidP="00A53DB7">
      <w:pPr>
        <w:ind w:firstLine="720"/>
      </w:pPr>
      <w:r w:rsidRPr="001B323E">
        <w:lastRenderedPageBreak/>
        <w:t xml:space="preserve">The author of this article developed the Learning </w:t>
      </w:r>
      <w:r w:rsidRPr="001B323E">
        <w:rPr>
          <w:rStyle w:val="hit"/>
        </w:rPr>
        <w:t>Styles</w:t>
      </w:r>
      <w:r w:rsidRPr="001B323E">
        <w:t xml:space="preserve"> Preference Indicator (LSPI), and seeks to explain the validity and reliability of using this instrument to determine individual learning styles. The author contends that it useful to know students’ learning styles, but the language and instruments used in the learning styles models can be vague. He asserts that using this device helps teachers better understand their students and plan instructions toward them.</w:t>
      </w:r>
    </w:p>
    <w:p w:rsidR="0016725F" w:rsidRPr="001B323E" w:rsidRDefault="0016725F" w:rsidP="00A53DB7">
      <w:pPr>
        <w:ind w:firstLine="720"/>
      </w:pPr>
    </w:p>
    <w:p w:rsidR="0016725F" w:rsidRPr="001B323E" w:rsidRDefault="0001487E" w:rsidP="0001487E">
      <w:pPr>
        <w:ind w:left="720" w:hanging="720"/>
      </w:pPr>
      <w:r w:rsidRPr="001B323E">
        <w:t xml:space="preserve">Robinson, S.  (2004).  Time is of the essence.  </w:t>
      </w:r>
      <w:r w:rsidRPr="001B323E">
        <w:rPr>
          <w:i/>
        </w:rPr>
        <w:t>The Times Educational Supplement, 4565,</w:t>
      </w:r>
      <w:r w:rsidRPr="001B323E">
        <w:t xml:space="preserve"> 25.</w:t>
      </w:r>
    </w:p>
    <w:p w:rsidR="00A53DB7" w:rsidRPr="001B323E" w:rsidRDefault="00A53DB7" w:rsidP="00693BEB"/>
    <w:p w:rsidR="0001487E" w:rsidRPr="001B323E" w:rsidRDefault="0001487E" w:rsidP="00693BEB">
      <w:r w:rsidRPr="001B323E">
        <w:tab/>
        <w:t>This article discusses a study done at a school in Great Britain. The findings contradict findings of other studies that suggest students learn better when taught in the afternoon rather than in the morning.</w:t>
      </w:r>
    </w:p>
    <w:p w:rsidR="0001487E" w:rsidRPr="001B323E" w:rsidRDefault="0001487E" w:rsidP="00693BEB"/>
    <w:p w:rsidR="006F3093" w:rsidRPr="001B323E" w:rsidRDefault="006F3093" w:rsidP="006F3093">
      <w:pPr>
        <w:ind w:left="720" w:hanging="720"/>
      </w:pPr>
      <w:r w:rsidRPr="001B323E">
        <w:t xml:space="preserve">Stahl, S.  (1999).  Different strokes for different folks? A critique of learning styles.  </w:t>
      </w:r>
      <w:r w:rsidRPr="001B323E">
        <w:rPr>
          <w:i/>
        </w:rPr>
        <w:t>American Educator</w:t>
      </w:r>
      <w:r w:rsidRPr="001B323E">
        <w:t>, 27-31.</w:t>
      </w:r>
    </w:p>
    <w:p w:rsidR="00303C3A" w:rsidRPr="001B323E" w:rsidRDefault="00303C3A" w:rsidP="00CF57B3"/>
    <w:p w:rsidR="00303C3A" w:rsidRPr="001B323E" w:rsidRDefault="00303C3A" w:rsidP="00CF57B3">
      <w:r w:rsidRPr="001B323E">
        <w:tab/>
        <w:t xml:space="preserve">This article dismisses the learning styles model as a faulty assumption in education citing insufficient and unsubstantial research or measurable results. </w:t>
      </w:r>
    </w:p>
    <w:p w:rsidR="00303C3A" w:rsidRPr="001B323E" w:rsidRDefault="00303C3A" w:rsidP="00303C3A"/>
    <w:p w:rsidR="00303C3A" w:rsidRPr="001B323E" w:rsidRDefault="00303C3A" w:rsidP="00303C3A"/>
    <w:p w:rsidR="00303C3A" w:rsidRPr="001B323E" w:rsidRDefault="00303C3A" w:rsidP="00303C3A"/>
    <w:p w:rsidR="00303C3A" w:rsidRPr="001B323E" w:rsidRDefault="00303C3A" w:rsidP="00303C3A"/>
    <w:p w:rsidR="00303C3A" w:rsidRPr="001B323E" w:rsidRDefault="00303C3A" w:rsidP="00303C3A"/>
    <w:p w:rsidR="00303C3A" w:rsidRPr="001B323E" w:rsidRDefault="00303C3A" w:rsidP="00303C3A"/>
    <w:p w:rsidR="00303C3A" w:rsidRPr="001B323E" w:rsidRDefault="00303C3A" w:rsidP="00303C3A"/>
    <w:p w:rsidR="00303C3A" w:rsidRPr="001B323E" w:rsidRDefault="00303C3A" w:rsidP="00303C3A"/>
    <w:p w:rsidR="00303C3A" w:rsidRPr="001B323E" w:rsidRDefault="00303C3A" w:rsidP="00303C3A"/>
    <w:p w:rsidR="00303C3A" w:rsidRPr="001B323E" w:rsidRDefault="00303C3A" w:rsidP="00303C3A"/>
    <w:p w:rsidR="00693BEB" w:rsidRPr="001B323E" w:rsidRDefault="00303C3A" w:rsidP="00303C3A">
      <w:pPr>
        <w:jc w:val="center"/>
      </w:pPr>
      <w:r w:rsidRPr="001B323E">
        <w:tab/>
      </w:r>
    </w:p>
    <w:sectPr w:rsidR="00693BEB" w:rsidRPr="001B323E" w:rsidSect="00AE740A">
      <w:headerReference w:type="even" r:id="rId10"/>
      <w:headerReference w:type="defaul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0E1" w:rsidRDefault="005E70E1">
      <w:r>
        <w:separator/>
      </w:r>
    </w:p>
  </w:endnote>
  <w:endnote w:type="continuationSeparator" w:id="0">
    <w:p w:rsidR="005E70E1" w:rsidRDefault="005E70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0E1" w:rsidRDefault="005E70E1">
      <w:r>
        <w:separator/>
      </w:r>
    </w:p>
  </w:footnote>
  <w:footnote w:type="continuationSeparator" w:id="0">
    <w:p w:rsidR="005E70E1" w:rsidRDefault="005E70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E1" w:rsidRDefault="005E70E1" w:rsidP="005702E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E70E1" w:rsidRDefault="005E70E1" w:rsidP="00AA7FB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E1" w:rsidRDefault="005E70E1" w:rsidP="005702E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F5916">
      <w:rPr>
        <w:rStyle w:val="PageNumber"/>
        <w:noProof/>
      </w:rPr>
      <w:t>5</w:t>
    </w:r>
    <w:r>
      <w:rPr>
        <w:rStyle w:val="PageNumber"/>
      </w:rPr>
      <w:fldChar w:fldCharType="end"/>
    </w:r>
  </w:p>
  <w:p w:rsidR="005E70E1" w:rsidRDefault="005E70E1" w:rsidP="00AA7FB5">
    <w:pPr>
      <w:pStyle w:val="Header"/>
      <w:ind w:right="360"/>
    </w:pPr>
    <w:r>
      <w:t>Annotated Bibliography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34990"/>
    <w:multiLevelType w:val="multilevel"/>
    <w:tmpl w:val="FD2C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646C4"/>
    <w:rsid w:val="0001487E"/>
    <w:rsid w:val="0002455A"/>
    <w:rsid w:val="00035C99"/>
    <w:rsid w:val="000E50DA"/>
    <w:rsid w:val="000F1ECB"/>
    <w:rsid w:val="00103F6C"/>
    <w:rsid w:val="001618B1"/>
    <w:rsid w:val="0016725F"/>
    <w:rsid w:val="001B323E"/>
    <w:rsid w:val="001F45F7"/>
    <w:rsid w:val="001F5077"/>
    <w:rsid w:val="00201E5F"/>
    <w:rsid w:val="0021496F"/>
    <w:rsid w:val="00246524"/>
    <w:rsid w:val="00294D03"/>
    <w:rsid w:val="002F630C"/>
    <w:rsid w:val="00303C3A"/>
    <w:rsid w:val="00320745"/>
    <w:rsid w:val="00361D78"/>
    <w:rsid w:val="003729BF"/>
    <w:rsid w:val="003A7019"/>
    <w:rsid w:val="003E7945"/>
    <w:rsid w:val="003F3B59"/>
    <w:rsid w:val="003F5916"/>
    <w:rsid w:val="00513AE4"/>
    <w:rsid w:val="005702E5"/>
    <w:rsid w:val="005B2637"/>
    <w:rsid w:val="005D2A57"/>
    <w:rsid w:val="005D333B"/>
    <w:rsid w:val="005E70E1"/>
    <w:rsid w:val="006369BF"/>
    <w:rsid w:val="00693BEB"/>
    <w:rsid w:val="006A33A8"/>
    <w:rsid w:val="006D29BF"/>
    <w:rsid w:val="006F3093"/>
    <w:rsid w:val="006F3715"/>
    <w:rsid w:val="007800FE"/>
    <w:rsid w:val="00786D4A"/>
    <w:rsid w:val="007A5C86"/>
    <w:rsid w:val="007D091A"/>
    <w:rsid w:val="007D74A1"/>
    <w:rsid w:val="00840C28"/>
    <w:rsid w:val="008C2B82"/>
    <w:rsid w:val="009747F5"/>
    <w:rsid w:val="009A1C9C"/>
    <w:rsid w:val="00A53DB7"/>
    <w:rsid w:val="00A56E2E"/>
    <w:rsid w:val="00AA7FB5"/>
    <w:rsid w:val="00AE43AC"/>
    <w:rsid w:val="00AE740A"/>
    <w:rsid w:val="00B87253"/>
    <w:rsid w:val="00BD3C48"/>
    <w:rsid w:val="00C53E95"/>
    <w:rsid w:val="00C65677"/>
    <w:rsid w:val="00CE221D"/>
    <w:rsid w:val="00CF1872"/>
    <w:rsid w:val="00CF57B3"/>
    <w:rsid w:val="00DB7ED2"/>
    <w:rsid w:val="00DC1AC0"/>
    <w:rsid w:val="00DD4C88"/>
    <w:rsid w:val="00E112E3"/>
    <w:rsid w:val="00E75AB0"/>
    <w:rsid w:val="00E9552B"/>
    <w:rsid w:val="00EC48B9"/>
    <w:rsid w:val="00ED5895"/>
    <w:rsid w:val="00F646C4"/>
    <w:rsid w:val="00FB5F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740A"/>
    <w:rPr>
      <w:sz w:val="24"/>
      <w:szCs w:val="24"/>
    </w:rPr>
  </w:style>
  <w:style w:type="paragraph" w:styleId="Heading1">
    <w:name w:val="heading 1"/>
    <w:basedOn w:val="Normal"/>
    <w:next w:val="Normal"/>
    <w:qFormat/>
    <w:rsid w:val="001618B1"/>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
    <w:qFormat/>
    <w:rsid w:val="00F646C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646C4"/>
  </w:style>
  <w:style w:type="character" w:customStyle="1" w:styleId="apple-style-span">
    <w:name w:val="apple-style-span"/>
    <w:basedOn w:val="DefaultParagraphFont"/>
    <w:rsid w:val="00F646C4"/>
  </w:style>
  <w:style w:type="character" w:styleId="Hyperlink">
    <w:name w:val="Hyperlink"/>
    <w:basedOn w:val="DefaultParagraphFont"/>
    <w:uiPriority w:val="99"/>
    <w:rsid w:val="00F646C4"/>
    <w:rPr>
      <w:color w:val="0000FF"/>
      <w:u w:val="single"/>
    </w:rPr>
  </w:style>
  <w:style w:type="character" w:styleId="Emphasis">
    <w:name w:val="Emphasis"/>
    <w:basedOn w:val="DefaultParagraphFont"/>
    <w:uiPriority w:val="20"/>
    <w:qFormat/>
    <w:rsid w:val="00F646C4"/>
    <w:rPr>
      <w:i/>
      <w:iCs/>
    </w:rPr>
  </w:style>
  <w:style w:type="character" w:styleId="HTMLCite">
    <w:name w:val="HTML Cite"/>
    <w:basedOn w:val="DefaultParagraphFont"/>
    <w:uiPriority w:val="99"/>
    <w:rsid w:val="0002455A"/>
    <w:rPr>
      <w:i/>
      <w:iCs/>
    </w:rPr>
  </w:style>
  <w:style w:type="character" w:customStyle="1" w:styleId="au">
    <w:name w:val="au"/>
    <w:basedOn w:val="DefaultParagraphFont"/>
    <w:rsid w:val="00CF57B3"/>
  </w:style>
  <w:style w:type="character" w:customStyle="1" w:styleId="hit">
    <w:name w:val="hit"/>
    <w:basedOn w:val="DefaultParagraphFont"/>
    <w:rsid w:val="00CF57B3"/>
  </w:style>
  <w:style w:type="character" w:customStyle="1" w:styleId="ti">
    <w:name w:val="ti"/>
    <w:basedOn w:val="DefaultParagraphFont"/>
    <w:rsid w:val="00CF57B3"/>
  </w:style>
  <w:style w:type="character" w:customStyle="1" w:styleId="jn">
    <w:name w:val="jn"/>
    <w:basedOn w:val="DefaultParagraphFont"/>
    <w:rsid w:val="00CF57B3"/>
  </w:style>
  <w:style w:type="character" w:customStyle="1" w:styleId="ji">
    <w:name w:val="ji"/>
    <w:basedOn w:val="DefaultParagraphFont"/>
    <w:rsid w:val="00CF57B3"/>
  </w:style>
  <w:style w:type="character" w:customStyle="1" w:styleId="ppg">
    <w:name w:val="ppg"/>
    <w:basedOn w:val="DefaultParagraphFont"/>
    <w:rsid w:val="00CF57B3"/>
  </w:style>
  <w:style w:type="character" w:customStyle="1" w:styleId="jin">
    <w:name w:val="jin"/>
    <w:basedOn w:val="DefaultParagraphFont"/>
    <w:rsid w:val="005B2637"/>
  </w:style>
  <w:style w:type="character" w:customStyle="1" w:styleId="rectitle">
    <w:name w:val="rectitle"/>
    <w:basedOn w:val="DefaultParagraphFont"/>
    <w:rsid w:val="00A56E2E"/>
  </w:style>
  <w:style w:type="paragraph" w:customStyle="1" w:styleId="ftauthor">
    <w:name w:val="ftauthor"/>
    <w:basedOn w:val="Normal"/>
    <w:rsid w:val="001618B1"/>
    <w:pPr>
      <w:spacing w:before="100" w:beforeAutospacing="1" w:after="100" w:afterAutospacing="1"/>
    </w:pPr>
  </w:style>
  <w:style w:type="paragraph" w:customStyle="1" w:styleId="image">
    <w:name w:val="image"/>
    <w:basedOn w:val="Normal"/>
    <w:rsid w:val="001618B1"/>
    <w:pPr>
      <w:spacing w:before="100" w:beforeAutospacing="1" w:after="100" w:afterAutospacing="1"/>
    </w:pPr>
  </w:style>
  <w:style w:type="paragraph" w:styleId="BalloonText">
    <w:name w:val="Balloon Text"/>
    <w:basedOn w:val="Normal"/>
    <w:semiHidden/>
    <w:rsid w:val="00AA7FB5"/>
    <w:rPr>
      <w:rFonts w:ascii="Tahoma" w:hAnsi="Tahoma" w:cs="Tahoma"/>
      <w:sz w:val="16"/>
      <w:szCs w:val="16"/>
    </w:rPr>
  </w:style>
  <w:style w:type="paragraph" w:styleId="Header">
    <w:name w:val="header"/>
    <w:basedOn w:val="Normal"/>
    <w:rsid w:val="00AA7FB5"/>
    <w:pPr>
      <w:tabs>
        <w:tab w:val="center" w:pos="4320"/>
        <w:tab w:val="right" w:pos="8640"/>
      </w:tabs>
    </w:pPr>
  </w:style>
  <w:style w:type="character" w:styleId="PageNumber">
    <w:name w:val="page number"/>
    <w:basedOn w:val="DefaultParagraphFont"/>
    <w:rsid w:val="00AA7FB5"/>
  </w:style>
  <w:style w:type="paragraph" w:styleId="Footer">
    <w:name w:val="footer"/>
    <w:basedOn w:val="Normal"/>
    <w:rsid w:val="00AA7FB5"/>
    <w:pPr>
      <w:tabs>
        <w:tab w:val="center" w:pos="4320"/>
        <w:tab w:val="right" w:pos="8640"/>
      </w:tabs>
    </w:pPr>
  </w:style>
  <w:style w:type="character" w:customStyle="1" w:styleId="so">
    <w:name w:val="so"/>
    <w:basedOn w:val="DefaultParagraphFont"/>
    <w:rsid w:val="007800FE"/>
  </w:style>
  <w:style w:type="paragraph" w:customStyle="1" w:styleId="blockquote">
    <w:name w:val="blockquote"/>
    <w:basedOn w:val="Normal"/>
    <w:rsid w:val="00B87253"/>
    <w:pPr>
      <w:spacing w:before="120" w:after="120" w:line="201" w:lineRule="atLeast"/>
      <w:ind w:left="330" w:right="413"/>
    </w:pPr>
    <w:rPr>
      <w:rFonts w:ascii="Verdana" w:hAnsi="Verdana"/>
      <w:sz w:val="14"/>
      <w:szCs w:val="14"/>
    </w:rPr>
  </w:style>
  <w:style w:type="character" w:styleId="Strong">
    <w:name w:val="Strong"/>
    <w:basedOn w:val="DefaultParagraphFont"/>
    <w:uiPriority w:val="22"/>
    <w:qFormat/>
    <w:rsid w:val="00201E5F"/>
    <w:rPr>
      <w:b/>
      <w:bCs/>
    </w:rPr>
  </w:style>
  <w:style w:type="character" w:customStyle="1" w:styleId="helptooltip1">
    <w:name w:val="helptooltip1"/>
    <w:basedOn w:val="DefaultParagraphFont"/>
    <w:rsid w:val="00201E5F"/>
  </w:style>
  <w:style w:type="character" w:customStyle="1" w:styleId="tooltipcontentwrapper1">
    <w:name w:val="tooltipcontentwrapper1"/>
    <w:basedOn w:val="DefaultParagraphFont"/>
    <w:rsid w:val="00201E5F"/>
    <w:rPr>
      <w:vanish w:val="0"/>
      <w:webHidden w:val="0"/>
      <w:bdr w:val="single" w:sz="6" w:space="0" w:color="B4BDB1" w:frame="1"/>
      <w:specVanish w:val="0"/>
    </w:rPr>
  </w:style>
  <w:style w:type="character" w:customStyle="1" w:styleId="tooltipcontent1">
    <w:name w:val="tooltipcontent1"/>
    <w:basedOn w:val="DefaultParagraphFont"/>
    <w:rsid w:val="00201E5F"/>
    <w:rPr>
      <w:b w:val="0"/>
      <w:bCs w:val="0"/>
      <w:strike w:val="0"/>
      <w:dstrike w:val="0"/>
      <w:vanish w:val="0"/>
      <w:webHidden w:val="0"/>
      <w:color w:val="333333"/>
      <w:sz w:val="15"/>
      <w:szCs w:val="15"/>
      <w:u w:val="none"/>
      <w:effect w:val="none"/>
      <w:shd w:val="clear" w:color="auto" w:fill="F8FAFC"/>
      <w:specVanish w:val="0"/>
    </w:rPr>
  </w:style>
  <w:style w:type="character" w:customStyle="1" w:styleId="tooltiplink1">
    <w:name w:val="tooltiplink1"/>
    <w:basedOn w:val="DefaultParagraphFont"/>
    <w:rsid w:val="00201E5F"/>
    <w:rPr>
      <w:vanish/>
      <w:webHidden w:val="0"/>
      <w:specVanish w:val="0"/>
    </w:rPr>
  </w:style>
  <w:style w:type="character" w:customStyle="1" w:styleId="Heading2Char">
    <w:name w:val="Heading 2 Char"/>
    <w:basedOn w:val="DefaultParagraphFont"/>
    <w:link w:val="Heading2"/>
    <w:uiPriority w:val="9"/>
    <w:rsid w:val="00035C99"/>
    <w:rPr>
      <w:b/>
      <w:bCs/>
      <w:sz w:val="36"/>
      <w:szCs w:val="36"/>
    </w:rPr>
  </w:style>
</w:styles>
</file>

<file path=word/webSettings.xml><?xml version="1.0" encoding="utf-8"?>
<w:webSettings xmlns:r="http://schemas.openxmlformats.org/officeDocument/2006/relationships" xmlns:w="http://schemas.openxmlformats.org/wordprocessingml/2006/main">
  <w:divs>
    <w:div w:id="376511105">
      <w:bodyDiv w:val="1"/>
      <w:marLeft w:val="0"/>
      <w:marRight w:val="0"/>
      <w:marTop w:val="0"/>
      <w:marBottom w:val="0"/>
      <w:divBdr>
        <w:top w:val="none" w:sz="0" w:space="0" w:color="auto"/>
        <w:left w:val="none" w:sz="0" w:space="0" w:color="auto"/>
        <w:bottom w:val="none" w:sz="0" w:space="0" w:color="auto"/>
        <w:right w:val="none" w:sz="0" w:space="0" w:color="auto"/>
      </w:divBdr>
    </w:div>
    <w:div w:id="549608258">
      <w:bodyDiv w:val="1"/>
      <w:marLeft w:val="0"/>
      <w:marRight w:val="0"/>
      <w:marTop w:val="0"/>
      <w:marBottom w:val="0"/>
      <w:divBdr>
        <w:top w:val="none" w:sz="0" w:space="0" w:color="auto"/>
        <w:left w:val="none" w:sz="0" w:space="0" w:color="auto"/>
        <w:bottom w:val="none" w:sz="0" w:space="0" w:color="auto"/>
        <w:right w:val="none" w:sz="0" w:space="0" w:color="auto"/>
      </w:divBdr>
      <w:divsChild>
        <w:div w:id="47191442">
          <w:marLeft w:val="0"/>
          <w:marRight w:val="0"/>
          <w:marTop w:val="0"/>
          <w:marBottom w:val="0"/>
          <w:divBdr>
            <w:top w:val="none" w:sz="0" w:space="0" w:color="auto"/>
            <w:left w:val="none" w:sz="0" w:space="0" w:color="auto"/>
            <w:bottom w:val="none" w:sz="0" w:space="0" w:color="auto"/>
            <w:right w:val="none" w:sz="0" w:space="0" w:color="auto"/>
          </w:divBdr>
        </w:div>
      </w:divsChild>
    </w:div>
    <w:div w:id="671448591">
      <w:bodyDiv w:val="1"/>
      <w:marLeft w:val="0"/>
      <w:marRight w:val="0"/>
      <w:marTop w:val="0"/>
      <w:marBottom w:val="0"/>
      <w:divBdr>
        <w:top w:val="none" w:sz="0" w:space="0" w:color="auto"/>
        <w:left w:val="none" w:sz="0" w:space="0" w:color="auto"/>
        <w:bottom w:val="none" w:sz="0" w:space="0" w:color="auto"/>
        <w:right w:val="none" w:sz="0" w:space="0" w:color="auto"/>
      </w:divBdr>
    </w:div>
    <w:div w:id="808280167">
      <w:bodyDiv w:val="1"/>
      <w:marLeft w:val="0"/>
      <w:marRight w:val="0"/>
      <w:marTop w:val="0"/>
      <w:marBottom w:val="0"/>
      <w:divBdr>
        <w:top w:val="none" w:sz="0" w:space="0" w:color="auto"/>
        <w:left w:val="none" w:sz="0" w:space="0" w:color="auto"/>
        <w:bottom w:val="none" w:sz="0" w:space="0" w:color="auto"/>
        <w:right w:val="none" w:sz="0" w:space="0" w:color="auto"/>
      </w:divBdr>
      <w:divsChild>
        <w:div w:id="133304232">
          <w:marLeft w:val="0"/>
          <w:marRight w:val="0"/>
          <w:marTop w:val="0"/>
          <w:marBottom w:val="0"/>
          <w:divBdr>
            <w:top w:val="none" w:sz="0" w:space="0" w:color="auto"/>
            <w:left w:val="none" w:sz="0" w:space="0" w:color="auto"/>
            <w:bottom w:val="none" w:sz="0" w:space="0" w:color="auto"/>
            <w:right w:val="none" w:sz="0" w:space="0" w:color="auto"/>
          </w:divBdr>
          <w:divsChild>
            <w:div w:id="1051997531">
              <w:marLeft w:val="0"/>
              <w:marRight w:val="0"/>
              <w:marTop w:val="0"/>
              <w:marBottom w:val="0"/>
              <w:divBdr>
                <w:top w:val="none" w:sz="0" w:space="0" w:color="auto"/>
                <w:left w:val="none" w:sz="0" w:space="0" w:color="auto"/>
                <w:bottom w:val="none" w:sz="0" w:space="0" w:color="auto"/>
                <w:right w:val="none" w:sz="0" w:space="0" w:color="auto"/>
              </w:divBdr>
            </w:div>
            <w:div w:id="1127240034">
              <w:marLeft w:val="0"/>
              <w:marRight w:val="0"/>
              <w:marTop w:val="0"/>
              <w:marBottom w:val="0"/>
              <w:divBdr>
                <w:top w:val="none" w:sz="0" w:space="0" w:color="auto"/>
                <w:left w:val="none" w:sz="0" w:space="0" w:color="auto"/>
                <w:bottom w:val="none" w:sz="0" w:space="0" w:color="auto"/>
                <w:right w:val="none" w:sz="0" w:space="0" w:color="auto"/>
              </w:divBdr>
            </w:div>
          </w:divsChild>
        </w:div>
        <w:div w:id="1900825554">
          <w:marLeft w:val="0"/>
          <w:marRight w:val="0"/>
          <w:marTop w:val="0"/>
          <w:marBottom w:val="0"/>
          <w:divBdr>
            <w:top w:val="none" w:sz="0" w:space="0" w:color="auto"/>
            <w:left w:val="none" w:sz="0" w:space="0" w:color="auto"/>
            <w:bottom w:val="none" w:sz="0" w:space="0" w:color="auto"/>
            <w:right w:val="none" w:sz="0" w:space="0" w:color="auto"/>
          </w:divBdr>
          <w:divsChild>
            <w:div w:id="114420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956334">
      <w:bodyDiv w:val="1"/>
      <w:marLeft w:val="0"/>
      <w:marRight w:val="0"/>
      <w:marTop w:val="0"/>
      <w:marBottom w:val="0"/>
      <w:divBdr>
        <w:top w:val="none" w:sz="0" w:space="0" w:color="auto"/>
        <w:left w:val="none" w:sz="0" w:space="0" w:color="auto"/>
        <w:bottom w:val="none" w:sz="0" w:space="0" w:color="auto"/>
        <w:right w:val="none" w:sz="0" w:space="0" w:color="auto"/>
      </w:divBdr>
    </w:div>
    <w:div w:id="1274362189">
      <w:bodyDiv w:val="1"/>
      <w:marLeft w:val="0"/>
      <w:marRight w:val="0"/>
      <w:marTop w:val="0"/>
      <w:marBottom w:val="0"/>
      <w:divBdr>
        <w:top w:val="none" w:sz="0" w:space="0" w:color="auto"/>
        <w:left w:val="none" w:sz="0" w:space="0" w:color="auto"/>
        <w:bottom w:val="none" w:sz="0" w:space="0" w:color="auto"/>
        <w:right w:val="none" w:sz="0" w:space="0" w:color="auto"/>
      </w:divBdr>
    </w:div>
    <w:div w:id="1300262947">
      <w:bodyDiv w:val="1"/>
      <w:marLeft w:val="0"/>
      <w:marRight w:val="0"/>
      <w:marTop w:val="0"/>
      <w:marBottom w:val="0"/>
      <w:divBdr>
        <w:top w:val="none" w:sz="0" w:space="0" w:color="auto"/>
        <w:left w:val="none" w:sz="0" w:space="0" w:color="auto"/>
        <w:bottom w:val="none" w:sz="0" w:space="0" w:color="auto"/>
        <w:right w:val="none" w:sz="0" w:space="0" w:color="auto"/>
      </w:divBdr>
      <w:divsChild>
        <w:div w:id="611548007">
          <w:marLeft w:val="0"/>
          <w:marRight w:val="0"/>
          <w:marTop w:val="0"/>
          <w:marBottom w:val="0"/>
          <w:divBdr>
            <w:top w:val="none" w:sz="0" w:space="0" w:color="auto"/>
            <w:left w:val="none" w:sz="0" w:space="0" w:color="auto"/>
            <w:bottom w:val="none" w:sz="0" w:space="0" w:color="auto"/>
            <w:right w:val="none" w:sz="0" w:space="0" w:color="auto"/>
          </w:divBdr>
          <w:divsChild>
            <w:div w:id="1219974114">
              <w:marLeft w:val="0"/>
              <w:marRight w:val="0"/>
              <w:marTop w:val="0"/>
              <w:marBottom w:val="0"/>
              <w:divBdr>
                <w:top w:val="none" w:sz="0" w:space="0" w:color="auto"/>
                <w:left w:val="none" w:sz="0" w:space="0" w:color="auto"/>
                <w:bottom w:val="none" w:sz="0" w:space="0" w:color="auto"/>
                <w:right w:val="none" w:sz="0" w:space="0" w:color="auto"/>
              </w:divBdr>
              <w:divsChild>
                <w:div w:id="996500038">
                  <w:marLeft w:val="0"/>
                  <w:marRight w:val="0"/>
                  <w:marTop w:val="0"/>
                  <w:marBottom w:val="0"/>
                  <w:divBdr>
                    <w:top w:val="none" w:sz="0" w:space="0" w:color="auto"/>
                    <w:left w:val="none" w:sz="0" w:space="0" w:color="auto"/>
                    <w:bottom w:val="none" w:sz="0" w:space="0" w:color="auto"/>
                    <w:right w:val="none" w:sz="0" w:space="0" w:color="auto"/>
                  </w:divBdr>
                  <w:divsChild>
                    <w:div w:id="739250018">
                      <w:marLeft w:val="0"/>
                      <w:marRight w:val="0"/>
                      <w:marTop w:val="0"/>
                      <w:marBottom w:val="0"/>
                      <w:divBdr>
                        <w:top w:val="none" w:sz="0" w:space="0" w:color="auto"/>
                        <w:left w:val="none" w:sz="0" w:space="0" w:color="auto"/>
                        <w:bottom w:val="none" w:sz="0" w:space="0" w:color="auto"/>
                        <w:right w:val="none" w:sz="0" w:space="0" w:color="auto"/>
                      </w:divBdr>
                      <w:divsChild>
                        <w:div w:id="668947123">
                          <w:marLeft w:val="0"/>
                          <w:marRight w:val="0"/>
                          <w:marTop w:val="0"/>
                          <w:marBottom w:val="0"/>
                          <w:divBdr>
                            <w:top w:val="none" w:sz="0" w:space="0" w:color="auto"/>
                            <w:left w:val="none" w:sz="0" w:space="0" w:color="auto"/>
                            <w:bottom w:val="none" w:sz="0" w:space="0" w:color="auto"/>
                            <w:right w:val="none" w:sz="0" w:space="0" w:color="auto"/>
                          </w:divBdr>
                          <w:divsChild>
                            <w:div w:id="1153566958">
                              <w:marLeft w:val="0"/>
                              <w:marRight w:val="0"/>
                              <w:marTop w:val="0"/>
                              <w:marBottom w:val="0"/>
                              <w:divBdr>
                                <w:top w:val="none" w:sz="0" w:space="0" w:color="auto"/>
                                <w:left w:val="none" w:sz="0" w:space="0" w:color="auto"/>
                                <w:bottom w:val="none" w:sz="0" w:space="0" w:color="auto"/>
                                <w:right w:val="none" w:sz="0" w:space="0" w:color="auto"/>
                              </w:divBdr>
                              <w:divsChild>
                                <w:div w:id="1257978879">
                                  <w:marLeft w:val="0"/>
                                  <w:marRight w:val="0"/>
                                  <w:marTop w:val="0"/>
                                  <w:marBottom w:val="0"/>
                                  <w:divBdr>
                                    <w:top w:val="none" w:sz="0" w:space="0" w:color="auto"/>
                                    <w:left w:val="none" w:sz="0" w:space="0" w:color="auto"/>
                                    <w:bottom w:val="none" w:sz="0" w:space="0" w:color="auto"/>
                                    <w:right w:val="none" w:sz="0" w:space="0" w:color="auto"/>
                                  </w:divBdr>
                                  <w:divsChild>
                                    <w:div w:id="244921723">
                                      <w:marLeft w:val="0"/>
                                      <w:marRight w:val="0"/>
                                      <w:marTop w:val="0"/>
                                      <w:marBottom w:val="0"/>
                                      <w:divBdr>
                                        <w:top w:val="none" w:sz="0" w:space="0" w:color="auto"/>
                                        <w:left w:val="none" w:sz="0" w:space="0" w:color="auto"/>
                                        <w:bottom w:val="none" w:sz="0" w:space="0" w:color="auto"/>
                                        <w:right w:val="none" w:sz="0" w:space="0" w:color="auto"/>
                                      </w:divBdr>
                                      <w:divsChild>
                                        <w:div w:id="1600720687">
                                          <w:marLeft w:val="0"/>
                                          <w:marRight w:val="0"/>
                                          <w:marTop w:val="0"/>
                                          <w:marBottom w:val="0"/>
                                          <w:divBdr>
                                            <w:top w:val="none" w:sz="0" w:space="0" w:color="auto"/>
                                            <w:left w:val="none" w:sz="0" w:space="0" w:color="auto"/>
                                            <w:bottom w:val="none" w:sz="0" w:space="0" w:color="auto"/>
                                            <w:right w:val="none" w:sz="0" w:space="0" w:color="auto"/>
                                          </w:divBdr>
                                        </w:div>
                                        <w:div w:id="133644820">
                                          <w:marLeft w:val="0"/>
                                          <w:marRight w:val="0"/>
                                          <w:marTop w:val="0"/>
                                          <w:marBottom w:val="0"/>
                                          <w:divBdr>
                                            <w:top w:val="none" w:sz="0" w:space="0" w:color="auto"/>
                                            <w:left w:val="none" w:sz="0" w:space="0" w:color="auto"/>
                                            <w:bottom w:val="none" w:sz="0" w:space="0" w:color="auto"/>
                                            <w:right w:val="none" w:sz="0" w:space="0" w:color="auto"/>
                                          </w:divBdr>
                                        </w:div>
                                        <w:div w:id="54494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6642116">
      <w:bodyDiv w:val="1"/>
      <w:marLeft w:val="0"/>
      <w:marRight w:val="0"/>
      <w:marTop w:val="0"/>
      <w:marBottom w:val="0"/>
      <w:divBdr>
        <w:top w:val="none" w:sz="0" w:space="0" w:color="auto"/>
        <w:left w:val="none" w:sz="0" w:space="0" w:color="auto"/>
        <w:bottom w:val="none" w:sz="0" w:space="0" w:color="auto"/>
        <w:right w:val="none" w:sz="0" w:space="0" w:color="auto"/>
      </w:divBdr>
    </w:div>
    <w:div w:id="1601404866">
      <w:bodyDiv w:val="1"/>
      <w:marLeft w:val="0"/>
      <w:marRight w:val="0"/>
      <w:marTop w:val="0"/>
      <w:marBottom w:val="0"/>
      <w:divBdr>
        <w:top w:val="none" w:sz="0" w:space="0" w:color="auto"/>
        <w:left w:val="none" w:sz="0" w:space="0" w:color="auto"/>
        <w:bottom w:val="none" w:sz="0" w:space="0" w:color="auto"/>
        <w:right w:val="none" w:sz="0" w:space="0" w:color="auto"/>
      </w:divBdr>
      <w:divsChild>
        <w:div w:id="1052576464">
          <w:marLeft w:val="0"/>
          <w:marRight w:val="0"/>
          <w:marTop w:val="0"/>
          <w:marBottom w:val="0"/>
          <w:divBdr>
            <w:top w:val="none" w:sz="0" w:space="0" w:color="auto"/>
            <w:left w:val="none" w:sz="0" w:space="0" w:color="auto"/>
            <w:bottom w:val="none" w:sz="0" w:space="0" w:color="auto"/>
            <w:right w:val="none" w:sz="0" w:space="0" w:color="auto"/>
          </w:divBdr>
          <w:divsChild>
            <w:div w:id="1280409220">
              <w:marLeft w:val="0"/>
              <w:marRight w:val="0"/>
              <w:marTop w:val="0"/>
              <w:marBottom w:val="0"/>
              <w:divBdr>
                <w:top w:val="none" w:sz="0" w:space="0" w:color="auto"/>
                <w:left w:val="none" w:sz="0" w:space="0" w:color="auto"/>
                <w:bottom w:val="none" w:sz="0" w:space="0" w:color="auto"/>
                <w:right w:val="none" w:sz="0" w:space="0" w:color="auto"/>
              </w:divBdr>
              <w:divsChild>
                <w:div w:id="672144398">
                  <w:marLeft w:val="0"/>
                  <w:marRight w:val="0"/>
                  <w:marTop w:val="0"/>
                  <w:marBottom w:val="0"/>
                  <w:divBdr>
                    <w:top w:val="none" w:sz="0" w:space="0" w:color="auto"/>
                    <w:left w:val="none" w:sz="0" w:space="0" w:color="auto"/>
                    <w:bottom w:val="none" w:sz="0" w:space="0" w:color="auto"/>
                    <w:right w:val="none" w:sz="0" w:space="0" w:color="auto"/>
                  </w:divBdr>
                  <w:divsChild>
                    <w:div w:id="425342083">
                      <w:marLeft w:val="0"/>
                      <w:marRight w:val="0"/>
                      <w:marTop w:val="0"/>
                      <w:marBottom w:val="0"/>
                      <w:divBdr>
                        <w:top w:val="none" w:sz="0" w:space="0" w:color="auto"/>
                        <w:left w:val="none" w:sz="0" w:space="0" w:color="auto"/>
                        <w:bottom w:val="none" w:sz="0" w:space="0" w:color="auto"/>
                        <w:right w:val="none" w:sz="0" w:space="0" w:color="auto"/>
                      </w:divBdr>
                      <w:divsChild>
                        <w:div w:id="1640770430">
                          <w:marLeft w:val="0"/>
                          <w:marRight w:val="0"/>
                          <w:marTop w:val="0"/>
                          <w:marBottom w:val="0"/>
                          <w:divBdr>
                            <w:top w:val="none" w:sz="0" w:space="0" w:color="auto"/>
                            <w:left w:val="none" w:sz="0" w:space="0" w:color="auto"/>
                            <w:bottom w:val="none" w:sz="0" w:space="0" w:color="auto"/>
                            <w:right w:val="none" w:sz="0" w:space="0" w:color="auto"/>
                          </w:divBdr>
                          <w:divsChild>
                            <w:div w:id="159693613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9652947">
      <w:bodyDiv w:val="1"/>
      <w:marLeft w:val="0"/>
      <w:marRight w:val="0"/>
      <w:marTop w:val="0"/>
      <w:marBottom w:val="0"/>
      <w:divBdr>
        <w:top w:val="none" w:sz="0" w:space="0" w:color="auto"/>
        <w:left w:val="none" w:sz="0" w:space="0" w:color="auto"/>
        <w:bottom w:val="none" w:sz="0" w:space="0" w:color="auto"/>
        <w:right w:val="none" w:sz="0" w:space="0" w:color="auto"/>
      </w:divBdr>
      <w:divsChild>
        <w:div w:id="2028411174">
          <w:marLeft w:val="0"/>
          <w:marRight w:val="0"/>
          <w:marTop w:val="0"/>
          <w:marBottom w:val="0"/>
          <w:divBdr>
            <w:top w:val="none" w:sz="0" w:space="0" w:color="auto"/>
            <w:left w:val="none" w:sz="0" w:space="0" w:color="auto"/>
            <w:bottom w:val="none" w:sz="0" w:space="0" w:color="auto"/>
            <w:right w:val="none" w:sz="0" w:space="0" w:color="auto"/>
          </w:divBdr>
          <w:divsChild>
            <w:div w:id="525871777">
              <w:marLeft w:val="0"/>
              <w:marRight w:val="0"/>
              <w:marTop w:val="0"/>
              <w:marBottom w:val="0"/>
              <w:divBdr>
                <w:top w:val="none" w:sz="0" w:space="0" w:color="auto"/>
                <w:left w:val="none" w:sz="0" w:space="0" w:color="auto"/>
                <w:bottom w:val="none" w:sz="0" w:space="0" w:color="auto"/>
                <w:right w:val="none" w:sz="0" w:space="0" w:color="auto"/>
              </w:divBdr>
              <w:divsChild>
                <w:div w:id="993869963">
                  <w:marLeft w:val="0"/>
                  <w:marRight w:val="0"/>
                  <w:marTop w:val="0"/>
                  <w:marBottom w:val="0"/>
                  <w:divBdr>
                    <w:top w:val="none" w:sz="0" w:space="0" w:color="auto"/>
                    <w:left w:val="none" w:sz="0" w:space="0" w:color="auto"/>
                    <w:bottom w:val="none" w:sz="0" w:space="0" w:color="auto"/>
                    <w:right w:val="none" w:sz="0" w:space="0" w:color="auto"/>
                  </w:divBdr>
                  <w:divsChild>
                    <w:div w:id="645016891">
                      <w:marLeft w:val="0"/>
                      <w:marRight w:val="0"/>
                      <w:marTop w:val="0"/>
                      <w:marBottom w:val="0"/>
                      <w:divBdr>
                        <w:top w:val="none" w:sz="0" w:space="0" w:color="auto"/>
                        <w:left w:val="none" w:sz="0" w:space="0" w:color="auto"/>
                        <w:bottom w:val="none" w:sz="0" w:space="0" w:color="auto"/>
                        <w:right w:val="none" w:sz="0" w:space="0" w:color="auto"/>
                      </w:divBdr>
                      <w:divsChild>
                        <w:div w:id="445808193">
                          <w:marLeft w:val="0"/>
                          <w:marRight w:val="0"/>
                          <w:marTop w:val="0"/>
                          <w:marBottom w:val="0"/>
                          <w:divBdr>
                            <w:top w:val="none" w:sz="0" w:space="0" w:color="auto"/>
                            <w:left w:val="none" w:sz="0" w:space="0" w:color="auto"/>
                            <w:bottom w:val="none" w:sz="0" w:space="0" w:color="auto"/>
                            <w:right w:val="none" w:sz="0" w:space="0" w:color="auto"/>
                          </w:divBdr>
                          <w:divsChild>
                            <w:div w:id="639192067">
                              <w:marLeft w:val="0"/>
                              <w:marRight w:val="0"/>
                              <w:marTop w:val="0"/>
                              <w:marBottom w:val="0"/>
                              <w:divBdr>
                                <w:top w:val="none" w:sz="0" w:space="0" w:color="auto"/>
                                <w:left w:val="none" w:sz="0" w:space="0" w:color="auto"/>
                                <w:bottom w:val="none" w:sz="0" w:space="0" w:color="auto"/>
                                <w:right w:val="none" w:sz="0" w:space="0" w:color="auto"/>
                              </w:divBdr>
                              <w:divsChild>
                                <w:div w:id="1984039264">
                                  <w:marLeft w:val="0"/>
                                  <w:marRight w:val="0"/>
                                  <w:marTop w:val="0"/>
                                  <w:marBottom w:val="0"/>
                                  <w:divBdr>
                                    <w:top w:val="none" w:sz="0" w:space="0" w:color="auto"/>
                                    <w:left w:val="none" w:sz="0" w:space="0" w:color="auto"/>
                                    <w:bottom w:val="none" w:sz="0" w:space="0" w:color="auto"/>
                                    <w:right w:val="none" w:sz="0" w:space="0" w:color="auto"/>
                                  </w:divBdr>
                                  <w:divsChild>
                                    <w:div w:id="103160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4986222">
      <w:bodyDiv w:val="1"/>
      <w:marLeft w:val="0"/>
      <w:marRight w:val="0"/>
      <w:marTop w:val="0"/>
      <w:marBottom w:val="0"/>
      <w:divBdr>
        <w:top w:val="none" w:sz="0" w:space="0" w:color="auto"/>
        <w:left w:val="none" w:sz="0" w:space="0" w:color="auto"/>
        <w:bottom w:val="none" w:sz="0" w:space="0" w:color="auto"/>
        <w:right w:val="none" w:sz="0" w:space="0" w:color="auto"/>
      </w:divBdr>
    </w:div>
    <w:div w:id="1707829180">
      <w:bodyDiv w:val="1"/>
      <w:marLeft w:val="0"/>
      <w:marRight w:val="0"/>
      <w:marTop w:val="0"/>
      <w:marBottom w:val="0"/>
      <w:divBdr>
        <w:top w:val="none" w:sz="0" w:space="0" w:color="auto"/>
        <w:left w:val="none" w:sz="0" w:space="0" w:color="auto"/>
        <w:bottom w:val="none" w:sz="0" w:space="0" w:color="auto"/>
        <w:right w:val="none" w:sz="0" w:space="0" w:color="auto"/>
      </w:divBdr>
      <w:divsChild>
        <w:div w:id="1383866930">
          <w:marLeft w:val="0"/>
          <w:marRight w:val="0"/>
          <w:marTop w:val="0"/>
          <w:marBottom w:val="0"/>
          <w:divBdr>
            <w:top w:val="none" w:sz="0" w:space="0" w:color="auto"/>
            <w:left w:val="none" w:sz="0" w:space="0" w:color="auto"/>
            <w:bottom w:val="none" w:sz="0" w:space="0" w:color="auto"/>
            <w:right w:val="none" w:sz="0" w:space="0" w:color="auto"/>
          </w:divBdr>
          <w:divsChild>
            <w:div w:id="1894196502">
              <w:marLeft w:val="0"/>
              <w:marRight w:val="0"/>
              <w:marTop w:val="0"/>
              <w:marBottom w:val="0"/>
              <w:divBdr>
                <w:top w:val="none" w:sz="0" w:space="0" w:color="auto"/>
                <w:left w:val="none" w:sz="0" w:space="0" w:color="auto"/>
                <w:bottom w:val="none" w:sz="0" w:space="0" w:color="auto"/>
                <w:right w:val="none" w:sz="0" w:space="0" w:color="auto"/>
              </w:divBdr>
              <w:divsChild>
                <w:div w:id="531917954">
                  <w:marLeft w:val="0"/>
                  <w:marRight w:val="0"/>
                  <w:marTop w:val="0"/>
                  <w:marBottom w:val="0"/>
                  <w:divBdr>
                    <w:top w:val="none" w:sz="0" w:space="0" w:color="auto"/>
                    <w:left w:val="none" w:sz="0" w:space="0" w:color="auto"/>
                    <w:bottom w:val="none" w:sz="0" w:space="0" w:color="auto"/>
                    <w:right w:val="none" w:sz="0" w:space="0" w:color="auto"/>
                  </w:divBdr>
                  <w:divsChild>
                    <w:div w:id="1882937291">
                      <w:marLeft w:val="0"/>
                      <w:marRight w:val="0"/>
                      <w:marTop w:val="0"/>
                      <w:marBottom w:val="0"/>
                      <w:divBdr>
                        <w:top w:val="none" w:sz="0" w:space="0" w:color="auto"/>
                        <w:left w:val="none" w:sz="0" w:space="0" w:color="auto"/>
                        <w:bottom w:val="none" w:sz="0" w:space="0" w:color="auto"/>
                        <w:right w:val="none" w:sz="0" w:space="0" w:color="auto"/>
                      </w:divBdr>
                      <w:divsChild>
                        <w:div w:id="909583979">
                          <w:marLeft w:val="0"/>
                          <w:marRight w:val="0"/>
                          <w:marTop w:val="0"/>
                          <w:marBottom w:val="0"/>
                          <w:divBdr>
                            <w:top w:val="none" w:sz="0" w:space="0" w:color="auto"/>
                            <w:left w:val="none" w:sz="0" w:space="0" w:color="auto"/>
                            <w:bottom w:val="none" w:sz="0" w:space="0" w:color="auto"/>
                            <w:right w:val="none" w:sz="0" w:space="0" w:color="auto"/>
                          </w:divBdr>
                          <w:divsChild>
                            <w:div w:id="408775562">
                              <w:marLeft w:val="0"/>
                              <w:marRight w:val="0"/>
                              <w:marTop w:val="0"/>
                              <w:marBottom w:val="0"/>
                              <w:divBdr>
                                <w:top w:val="none" w:sz="0" w:space="0" w:color="auto"/>
                                <w:left w:val="none" w:sz="0" w:space="0" w:color="auto"/>
                                <w:bottom w:val="none" w:sz="0" w:space="0" w:color="auto"/>
                                <w:right w:val="none" w:sz="0" w:space="0" w:color="auto"/>
                              </w:divBdr>
                              <w:divsChild>
                                <w:div w:id="1629622864">
                                  <w:marLeft w:val="0"/>
                                  <w:marRight w:val="0"/>
                                  <w:marTop w:val="0"/>
                                  <w:marBottom w:val="0"/>
                                  <w:divBdr>
                                    <w:top w:val="none" w:sz="0" w:space="0" w:color="auto"/>
                                    <w:left w:val="none" w:sz="0" w:space="0" w:color="auto"/>
                                    <w:bottom w:val="none" w:sz="0" w:space="0" w:color="auto"/>
                                    <w:right w:val="none" w:sz="0" w:space="0" w:color="auto"/>
                                  </w:divBdr>
                                  <w:divsChild>
                                    <w:div w:id="19358876">
                                      <w:marLeft w:val="0"/>
                                      <w:marRight w:val="0"/>
                                      <w:marTop w:val="0"/>
                                      <w:marBottom w:val="0"/>
                                      <w:divBdr>
                                        <w:top w:val="none" w:sz="0" w:space="0" w:color="auto"/>
                                        <w:left w:val="none" w:sz="0" w:space="0" w:color="auto"/>
                                        <w:bottom w:val="none" w:sz="0" w:space="0" w:color="auto"/>
                                        <w:right w:val="none" w:sz="0" w:space="0" w:color="auto"/>
                                      </w:divBdr>
                                      <w:divsChild>
                                        <w:div w:id="481309635">
                                          <w:marLeft w:val="0"/>
                                          <w:marRight w:val="0"/>
                                          <w:marTop w:val="0"/>
                                          <w:marBottom w:val="0"/>
                                          <w:divBdr>
                                            <w:top w:val="none" w:sz="0" w:space="0" w:color="auto"/>
                                            <w:left w:val="none" w:sz="0" w:space="0" w:color="auto"/>
                                            <w:bottom w:val="none" w:sz="0" w:space="0" w:color="auto"/>
                                            <w:right w:val="none" w:sz="0" w:space="0" w:color="auto"/>
                                          </w:divBdr>
                                        </w:div>
                                        <w:div w:id="1643071290">
                                          <w:marLeft w:val="0"/>
                                          <w:marRight w:val="0"/>
                                          <w:marTop w:val="0"/>
                                          <w:marBottom w:val="0"/>
                                          <w:divBdr>
                                            <w:top w:val="none" w:sz="0" w:space="0" w:color="auto"/>
                                            <w:left w:val="none" w:sz="0" w:space="0" w:color="auto"/>
                                            <w:bottom w:val="none" w:sz="0" w:space="0" w:color="auto"/>
                                            <w:right w:val="none" w:sz="0" w:space="0" w:color="auto"/>
                                          </w:divBdr>
                                        </w:div>
                                        <w:div w:id="64705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5873558">
      <w:bodyDiv w:val="1"/>
      <w:marLeft w:val="0"/>
      <w:marRight w:val="0"/>
      <w:marTop w:val="0"/>
      <w:marBottom w:val="0"/>
      <w:divBdr>
        <w:top w:val="none" w:sz="0" w:space="0" w:color="auto"/>
        <w:left w:val="none" w:sz="0" w:space="0" w:color="auto"/>
        <w:bottom w:val="none" w:sz="0" w:space="0" w:color="auto"/>
        <w:right w:val="none" w:sz="0" w:space="0" w:color="auto"/>
      </w:divBdr>
    </w:div>
    <w:div w:id="190907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__doLinkPostBack('','ss%7E%7EAU%20%22Wooliscroft%2C%20Caaren%22%7C%7Csl%7E%7Er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__doLinkPostBack('','ss%7E%7EAU%20%22Hodgin%2C%20June%22%7C%7Csl%7E%7Er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javascript:__doLinkPostBack('','ss%7E%7EJN%20%22Educational%20Leadership%22%7C%7Csl%7E%7E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2208</Words>
  <Characters>12588</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Lourdes Branch</vt:lpstr>
    </vt:vector>
  </TitlesOfParts>
  <Company>Toshiba</Company>
  <LinksUpToDate>false</LinksUpToDate>
  <CharactersWithSpaces>14767</CharactersWithSpaces>
  <SharedDoc>false</SharedDoc>
  <HLinks>
    <vt:vector size="18" baseType="variant">
      <vt:variant>
        <vt:i4>3801201</vt:i4>
      </vt:variant>
      <vt:variant>
        <vt:i4>6</vt:i4>
      </vt:variant>
      <vt:variant>
        <vt:i4>0</vt:i4>
      </vt:variant>
      <vt:variant>
        <vt:i4>5</vt:i4>
      </vt:variant>
      <vt:variant>
        <vt:lpwstr>javascript:__doLinkPostBack('','ss%7E%7EJN %22Educational Leadership%22%7C%7Csl%7E%7Erl','');</vt:lpwstr>
      </vt:variant>
      <vt:variant>
        <vt:lpwstr/>
      </vt:variant>
      <vt:variant>
        <vt:i4>7274610</vt:i4>
      </vt:variant>
      <vt:variant>
        <vt:i4>3</vt:i4>
      </vt:variant>
      <vt:variant>
        <vt:i4>0</vt:i4>
      </vt:variant>
      <vt:variant>
        <vt:i4>5</vt:i4>
      </vt:variant>
      <vt:variant>
        <vt:lpwstr>javascript:__doLinkPostBack('','ss%7E%7EAU %22Wooliscroft%2C Caaren%22%7C%7Csl%7E%7Erl','');</vt:lpwstr>
      </vt:variant>
      <vt:variant>
        <vt:lpwstr/>
      </vt:variant>
      <vt:variant>
        <vt:i4>7536693</vt:i4>
      </vt:variant>
      <vt:variant>
        <vt:i4>0</vt:i4>
      </vt:variant>
      <vt:variant>
        <vt:i4>0</vt:i4>
      </vt:variant>
      <vt:variant>
        <vt:i4>5</vt:i4>
      </vt:variant>
      <vt:variant>
        <vt:lpwstr>javascript:__doLinkPostBack('','ss%7E%7EAU %22Hodgin%2C June%22%7C%7Csl%7E%7Erl','');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Lourdes Branch</dc:title>
  <dc:creator>Lourdes</dc:creator>
  <cp:lastModifiedBy>Helen</cp:lastModifiedBy>
  <cp:revision>2</cp:revision>
  <cp:lastPrinted>2010-10-04T02:08:00Z</cp:lastPrinted>
  <dcterms:created xsi:type="dcterms:W3CDTF">2010-11-24T01:31:00Z</dcterms:created>
  <dcterms:modified xsi:type="dcterms:W3CDTF">2010-11-24T01:31:00Z</dcterms:modified>
</cp:coreProperties>
</file>